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41F" w:rsidRPr="00D7317D" w:rsidRDefault="00A3641F" w:rsidP="00A3641F">
      <w:pPr>
        <w:autoSpaceDE w:val="0"/>
        <w:autoSpaceDN w:val="0"/>
        <w:adjustRightInd w:val="0"/>
        <w:spacing w:after="0" w:line="240" w:lineRule="auto"/>
        <w:rPr>
          <w:rFonts w:cstheme="minorHAnsi"/>
          <w:b/>
          <w:bCs/>
          <w:color w:val="1C1D22"/>
          <w:sz w:val="24"/>
          <w:szCs w:val="24"/>
          <w:lang w:val="en-GB"/>
        </w:rPr>
      </w:pPr>
      <w:r w:rsidRPr="00D7317D">
        <w:rPr>
          <w:rFonts w:cstheme="minorHAnsi"/>
          <w:b/>
          <w:bCs/>
          <w:color w:val="1C1D22"/>
          <w:sz w:val="24"/>
          <w:szCs w:val="24"/>
          <w:lang w:val="en-GB"/>
        </w:rPr>
        <w:t>Coordinating National Agency:</w:t>
      </w:r>
    </w:p>
    <w:p w:rsidR="00A3641F" w:rsidRPr="00D7317D" w:rsidRDefault="007571FD" w:rsidP="007571FD">
      <w:pPr>
        <w:spacing w:after="0"/>
        <w:rPr>
          <w:sz w:val="24"/>
          <w:szCs w:val="24"/>
          <w:lang w:val="en-GB"/>
        </w:rPr>
      </w:pPr>
      <w:proofErr w:type="spellStart"/>
      <w:r w:rsidRPr="00D7317D">
        <w:rPr>
          <w:sz w:val="24"/>
          <w:szCs w:val="24"/>
          <w:lang w:val="en-GB"/>
        </w:rPr>
        <w:t>Pädagogischer</w:t>
      </w:r>
      <w:proofErr w:type="spellEnd"/>
      <w:r w:rsidRPr="00D7317D">
        <w:rPr>
          <w:sz w:val="24"/>
          <w:szCs w:val="24"/>
          <w:lang w:val="en-GB"/>
        </w:rPr>
        <w:t xml:space="preserve"> </w:t>
      </w:r>
      <w:proofErr w:type="spellStart"/>
      <w:r w:rsidRPr="00D7317D">
        <w:rPr>
          <w:sz w:val="24"/>
          <w:szCs w:val="24"/>
          <w:lang w:val="en-GB"/>
        </w:rPr>
        <w:t>Austauschdienst</w:t>
      </w:r>
      <w:proofErr w:type="spellEnd"/>
      <w:r w:rsidRPr="00D7317D">
        <w:rPr>
          <w:sz w:val="24"/>
          <w:szCs w:val="24"/>
          <w:lang w:val="en-GB"/>
        </w:rPr>
        <w:t xml:space="preserve"> (PAD) and the Ministry of Education of NRW</w:t>
      </w:r>
    </w:p>
    <w:p w:rsidR="007571FD" w:rsidRPr="00D7317D" w:rsidRDefault="007571FD" w:rsidP="007571FD">
      <w:pPr>
        <w:spacing w:after="0"/>
        <w:rPr>
          <w:rFonts w:ascii="Calibri" w:hAnsi="Calibri" w:cs="Calibri"/>
          <w:color w:val="17365D"/>
          <w:sz w:val="24"/>
          <w:szCs w:val="24"/>
          <w:lang w:val="en-GB"/>
        </w:rPr>
      </w:pPr>
    </w:p>
    <w:p w:rsidR="00A3641F" w:rsidRPr="00D7317D" w:rsidRDefault="00A3641F" w:rsidP="00A3641F">
      <w:pPr>
        <w:spacing w:after="0"/>
        <w:rPr>
          <w:rFonts w:cstheme="minorHAnsi"/>
          <w:b/>
          <w:bCs/>
          <w:color w:val="1C1D22"/>
          <w:sz w:val="24"/>
          <w:szCs w:val="24"/>
          <w:lang w:val="en-GB"/>
        </w:rPr>
      </w:pPr>
      <w:r w:rsidRPr="00D7317D">
        <w:rPr>
          <w:rFonts w:cstheme="minorHAnsi"/>
          <w:b/>
          <w:bCs/>
          <w:color w:val="1C1D22"/>
          <w:sz w:val="24"/>
          <w:szCs w:val="24"/>
          <w:lang w:val="en-GB"/>
        </w:rPr>
        <w:t>Title of event:</w:t>
      </w:r>
    </w:p>
    <w:p w:rsidR="00A3641F" w:rsidRPr="00D7317D" w:rsidRDefault="00A3641F" w:rsidP="005B32B7">
      <w:pPr>
        <w:spacing w:after="0" w:line="240" w:lineRule="auto"/>
        <w:rPr>
          <w:rFonts w:cstheme="minorHAnsi"/>
          <w:b/>
          <w:bCs/>
          <w:sz w:val="26"/>
          <w:szCs w:val="26"/>
          <w:lang w:val="en-GB"/>
        </w:rPr>
      </w:pPr>
      <w:r w:rsidRPr="00D7317D">
        <w:rPr>
          <w:rFonts w:cstheme="minorHAnsi"/>
          <w:b/>
          <w:bCs/>
          <w:sz w:val="26"/>
          <w:szCs w:val="26"/>
          <w:lang w:val="en-GB"/>
        </w:rPr>
        <w:t>“</w:t>
      </w:r>
      <w:r w:rsidR="007571FD" w:rsidRPr="00D7317D">
        <w:rPr>
          <w:b/>
          <w:bCs/>
          <w:sz w:val="26"/>
          <w:szCs w:val="26"/>
          <w:bdr w:val="none" w:sz="0" w:space="0" w:color="auto" w:frame="1"/>
          <w:lang w:val="en-GB"/>
        </w:rPr>
        <w:t>Creative arts as a path to inclusion</w:t>
      </w:r>
      <w:r w:rsidRPr="00D7317D">
        <w:rPr>
          <w:rFonts w:cstheme="minorHAnsi"/>
          <w:b/>
          <w:bCs/>
          <w:sz w:val="26"/>
          <w:szCs w:val="26"/>
          <w:lang w:val="en-GB"/>
        </w:rPr>
        <w:t>”</w:t>
      </w:r>
    </w:p>
    <w:p w:rsidR="00A3641F" w:rsidRPr="00D7317D" w:rsidRDefault="00A3641F" w:rsidP="00A3641F">
      <w:pPr>
        <w:spacing w:after="0"/>
        <w:rPr>
          <w:rFonts w:cstheme="minorHAnsi"/>
          <w:b/>
          <w:bCs/>
          <w:color w:val="17365D"/>
          <w:sz w:val="24"/>
          <w:szCs w:val="24"/>
          <w:lang w:val="en-GB"/>
        </w:rPr>
      </w:pPr>
    </w:p>
    <w:p w:rsidR="00A3641F" w:rsidRPr="00D7317D" w:rsidRDefault="00A3641F" w:rsidP="00A3641F">
      <w:pPr>
        <w:autoSpaceDE w:val="0"/>
        <w:autoSpaceDN w:val="0"/>
        <w:adjustRightInd w:val="0"/>
        <w:spacing w:after="0" w:line="240" w:lineRule="auto"/>
        <w:rPr>
          <w:rFonts w:cstheme="minorHAnsi"/>
          <w:color w:val="000000"/>
          <w:sz w:val="24"/>
          <w:szCs w:val="24"/>
          <w:lang w:val="en-GB"/>
        </w:rPr>
      </w:pPr>
      <w:r w:rsidRPr="00D7317D">
        <w:rPr>
          <w:rFonts w:cstheme="minorHAnsi"/>
          <w:b/>
          <w:bCs/>
          <w:color w:val="000000"/>
          <w:sz w:val="24"/>
          <w:szCs w:val="24"/>
          <w:lang w:val="en-GB"/>
        </w:rPr>
        <w:t xml:space="preserve">Starting date of the event: </w:t>
      </w:r>
      <w:r w:rsidR="005B32B7" w:rsidRPr="00D7317D">
        <w:rPr>
          <w:rFonts w:cstheme="minorHAnsi"/>
          <w:color w:val="000000"/>
          <w:sz w:val="24"/>
          <w:szCs w:val="24"/>
          <w:lang w:val="en-GB"/>
        </w:rPr>
        <w:t>10/</w:t>
      </w:r>
      <w:r w:rsidR="007571FD" w:rsidRPr="00D7317D">
        <w:rPr>
          <w:rFonts w:cstheme="minorHAnsi"/>
          <w:color w:val="000000"/>
          <w:sz w:val="24"/>
          <w:szCs w:val="24"/>
          <w:lang w:val="en-GB"/>
        </w:rPr>
        <w:t>10</w:t>
      </w:r>
      <w:r w:rsidRPr="00D7317D">
        <w:rPr>
          <w:rFonts w:cstheme="minorHAnsi"/>
          <w:color w:val="000000"/>
          <w:sz w:val="24"/>
          <w:szCs w:val="24"/>
          <w:lang w:val="en-GB"/>
        </w:rPr>
        <w:t>/201</w:t>
      </w:r>
      <w:r w:rsidR="007571FD" w:rsidRPr="00D7317D">
        <w:rPr>
          <w:rFonts w:cstheme="minorHAnsi"/>
          <w:color w:val="000000"/>
          <w:sz w:val="24"/>
          <w:szCs w:val="24"/>
          <w:lang w:val="en-GB"/>
        </w:rPr>
        <w:t>9</w:t>
      </w:r>
    </w:p>
    <w:p w:rsidR="00A3641F" w:rsidRPr="00D7317D" w:rsidRDefault="00A3641F" w:rsidP="00A3641F">
      <w:pPr>
        <w:autoSpaceDE w:val="0"/>
        <w:autoSpaceDN w:val="0"/>
        <w:adjustRightInd w:val="0"/>
        <w:spacing w:after="0" w:line="240" w:lineRule="auto"/>
        <w:rPr>
          <w:rFonts w:cstheme="minorHAnsi"/>
          <w:color w:val="000000"/>
          <w:sz w:val="24"/>
          <w:szCs w:val="24"/>
          <w:lang w:val="en-GB"/>
        </w:rPr>
      </w:pPr>
      <w:r w:rsidRPr="00D7317D">
        <w:rPr>
          <w:rFonts w:cstheme="minorHAnsi"/>
          <w:b/>
          <w:bCs/>
          <w:color w:val="000000"/>
          <w:sz w:val="24"/>
          <w:szCs w:val="24"/>
          <w:lang w:val="en-GB"/>
        </w:rPr>
        <w:t xml:space="preserve">Ending date of the event: </w:t>
      </w:r>
      <w:r w:rsidR="005B32B7" w:rsidRPr="00D7317D">
        <w:rPr>
          <w:rFonts w:cstheme="minorHAnsi"/>
          <w:color w:val="000000"/>
          <w:sz w:val="24"/>
          <w:szCs w:val="24"/>
          <w:lang w:val="en-GB"/>
        </w:rPr>
        <w:t>1</w:t>
      </w:r>
      <w:r w:rsidR="007571FD" w:rsidRPr="00D7317D">
        <w:rPr>
          <w:rFonts w:cstheme="minorHAnsi"/>
          <w:color w:val="000000"/>
          <w:sz w:val="24"/>
          <w:szCs w:val="24"/>
          <w:lang w:val="en-GB"/>
        </w:rPr>
        <w:t>3</w:t>
      </w:r>
      <w:r w:rsidR="005B32B7" w:rsidRPr="00D7317D">
        <w:rPr>
          <w:rFonts w:cstheme="minorHAnsi"/>
          <w:color w:val="000000"/>
          <w:sz w:val="24"/>
          <w:szCs w:val="24"/>
          <w:lang w:val="en-GB"/>
        </w:rPr>
        <w:t>/1</w:t>
      </w:r>
      <w:r w:rsidR="007571FD" w:rsidRPr="00D7317D">
        <w:rPr>
          <w:rFonts w:cstheme="minorHAnsi"/>
          <w:color w:val="000000"/>
          <w:sz w:val="24"/>
          <w:szCs w:val="24"/>
          <w:lang w:val="en-GB"/>
        </w:rPr>
        <w:t>0</w:t>
      </w:r>
      <w:r w:rsidRPr="00D7317D">
        <w:rPr>
          <w:rFonts w:cstheme="minorHAnsi"/>
          <w:color w:val="000000"/>
          <w:sz w:val="24"/>
          <w:szCs w:val="24"/>
          <w:lang w:val="en-GB"/>
        </w:rPr>
        <w:t>/201</w:t>
      </w:r>
      <w:r w:rsidR="007571FD" w:rsidRPr="00D7317D">
        <w:rPr>
          <w:rFonts w:cstheme="minorHAnsi"/>
          <w:color w:val="000000"/>
          <w:sz w:val="24"/>
          <w:szCs w:val="24"/>
          <w:lang w:val="en-GB"/>
        </w:rPr>
        <w:t>9</w:t>
      </w:r>
    </w:p>
    <w:p w:rsidR="00A3641F" w:rsidRPr="00D7317D" w:rsidRDefault="00A3641F" w:rsidP="00A3641F">
      <w:pPr>
        <w:autoSpaceDE w:val="0"/>
        <w:autoSpaceDN w:val="0"/>
        <w:adjustRightInd w:val="0"/>
        <w:spacing w:after="0" w:line="240" w:lineRule="auto"/>
        <w:rPr>
          <w:rFonts w:cstheme="minorHAnsi"/>
          <w:color w:val="17365D"/>
          <w:sz w:val="24"/>
          <w:szCs w:val="24"/>
          <w:lang w:val="en-GB"/>
        </w:rPr>
      </w:pPr>
      <w:r w:rsidRPr="00D7317D">
        <w:rPr>
          <w:rFonts w:cstheme="minorHAnsi"/>
          <w:b/>
          <w:bCs/>
          <w:color w:val="1C1D22"/>
          <w:sz w:val="24"/>
          <w:szCs w:val="24"/>
          <w:lang w:val="en-GB"/>
        </w:rPr>
        <w:t xml:space="preserve">Event venue </w:t>
      </w:r>
      <w:r w:rsidRPr="00D7317D">
        <w:rPr>
          <w:rFonts w:cstheme="minorHAnsi"/>
          <w:b/>
          <w:bCs/>
          <w:color w:val="000000"/>
          <w:sz w:val="24"/>
          <w:szCs w:val="24"/>
          <w:lang w:val="en-GB"/>
        </w:rPr>
        <w:t xml:space="preserve">(city, country): </w:t>
      </w:r>
      <w:r w:rsidR="007571FD" w:rsidRPr="00D7317D">
        <w:rPr>
          <w:rFonts w:cstheme="minorHAnsi"/>
          <w:color w:val="17365D"/>
          <w:sz w:val="24"/>
          <w:szCs w:val="24"/>
          <w:lang w:val="en-GB"/>
        </w:rPr>
        <w:t>Düsseldorf</w:t>
      </w:r>
      <w:r w:rsidRPr="00D7317D">
        <w:rPr>
          <w:rFonts w:cstheme="minorHAnsi"/>
          <w:color w:val="17365D"/>
          <w:sz w:val="24"/>
          <w:szCs w:val="24"/>
          <w:lang w:val="en-GB"/>
        </w:rPr>
        <w:t>, Germany</w:t>
      </w:r>
    </w:p>
    <w:p w:rsidR="00A3641F" w:rsidRPr="00D7317D" w:rsidRDefault="00A3641F" w:rsidP="00A3641F">
      <w:pPr>
        <w:autoSpaceDE w:val="0"/>
        <w:autoSpaceDN w:val="0"/>
        <w:adjustRightInd w:val="0"/>
        <w:spacing w:after="0" w:line="240" w:lineRule="auto"/>
        <w:rPr>
          <w:rFonts w:cstheme="minorHAnsi"/>
          <w:color w:val="17365D"/>
          <w:sz w:val="24"/>
          <w:szCs w:val="24"/>
          <w:lang w:val="en-GB"/>
        </w:rPr>
      </w:pPr>
      <w:r w:rsidRPr="00D7317D">
        <w:rPr>
          <w:rFonts w:cstheme="minorHAnsi"/>
          <w:b/>
          <w:bCs/>
          <w:color w:val="000000"/>
          <w:sz w:val="24"/>
          <w:szCs w:val="24"/>
          <w:lang w:val="en-GB"/>
        </w:rPr>
        <w:t xml:space="preserve">Working language: </w:t>
      </w:r>
      <w:r w:rsidRPr="00D7317D">
        <w:rPr>
          <w:rFonts w:cstheme="minorHAnsi"/>
          <w:color w:val="17365D"/>
          <w:sz w:val="24"/>
          <w:szCs w:val="24"/>
          <w:lang w:val="en-GB"/>
        </w:rPr>
        <w:t>English</w:t>
      </w:r>
    </w:p>
    <w:p w:rsidR="00A3641F" w:rsidRPr="00D7317D" w:rsidRDefault="00A3641F" w:rsidP="00A3641F">
      <w:pPr>
        <w:autoSpaceDE w:val="0"/>
        <w:autoSpaceDN w:val="0"/>
        <w:adjustRightInd w:val="0"/>
        <w:spacing w:after="0" w:line="240" w:lineRule="auto"/>
        <w:rPr>
          <w:rFonts w:cstheme="minorHAnsi"/>
          <w:color w:val="17365D"/>
          <w:sz w:val="24"/>
          <w:szCs w:val="24"/>
          <w:lang w:val="en-GB"/>
        </w:rPr>
      </w:pPr>
      <w:r w:rsidRPr="00D7317D">
        <w:rPr>
          <w:rFonts w:cstheme="minorHAnsi"/>
          <w:b/>
          <w:bCs/>
          <w:color w:val="000000"/>
          <w:sz w:val="24"/>
          <w:szCs w:val="24"/>
          <w:lang w:val="en-GB"/>
        </w:rPr>
        <w:t xml:space="preserve">Number of places in total: </w:t>
      </w:r>
      <w:r w:rsidR="007571FD" w:rsidRPr="00D7317D">
        <w:rPr>
          <w:rFonts w:cstheme="minorHAnsi"/>
          <w:color w:val="17365D"/>
          <w:sz w:val="24"/>
          <w:szCs w:val="24"/>
          <w:lang w:val="en-GB"/>
        </w:rPr>
        <w:t>70</w:t>
      </w:r>
    </w:p>
    <w:p w:rsidR="00A3641F" w:rsidRPr="00D7317D" w:rsidRDefault="00A3641F" w:rsidP="00A3641F">
      <w:pPr>
        <w:autoSpaceDE w:val="0"/>
        <w:autoSpaceDN w:val="0"/>
        <w:adjustRightInd w:val="0"/>
        <w:spacing w:after="0" w:line="240" w:lineRule="auto"/>
        <w:rPr>
          <w:rFonts w:cstheme="minorHAnsi"/>
          <w:color w:val="17365D"/>
          <w:sz w:val="24"/>
          <w:szCs w:val="24"/>
          <w:lang w:val="en-GB"/>
        </w:rPr>
      </w:pPr>
    </w:p>
    <w:p w:rsidR="007571FD" w:rsidRPr="00D7317D" w:rsidRDefault="007571FD" w:rsidP="00A3641F">
      <w:pPr>
        <w:autoSpaceDE w:val="0"/>
        <w:autoSpaceDN w:val="0"/>
        <w:adjustRightInd w:val="0"/>
        <w:spacing w:after="0" w:line="240" w:lineRule="auto"/>
        <w:rPr>
          <w:rFonts w:cstheme="minorHAnsi"/>
          <w:color w:val="17365D"/>
          <w:sz w:val="24"/>
          <w:szCs w:val="24"/>
          <w:lang w:val="en-GB"/>
        </w:rPr>
      </w:pPr>
    </w:p>
    <w:p w:rsidR="00A3641F" w:rsidRPr="00D7317D" w:rsidRDefault="00A3641F" w:rsidP="00A3641F">
      <w:pPr>
        <w:autoSpaceDE w:val="0"/>
        <w:autoSpaceDN w:val="0"/>
        <w:adjustRightInd w:val="0"/>
        <w:spacing w:after="0" w:line="240" w:lineRule="auto"/>
        <w:rPr>
          <w:rFonts w:cstheme="minorHAnsi"/>
          <w:b/>
          <w:bCs/>
          <w:color w:val="1C1D22"/>
          <w:sz w:val="24"/>
          <w:szCs w:val="24"/>
          <w:lang w:val="en-GB"/>
        </w:rPr>
      </w:pPr>
      <w:r w:rsidRPr="00D7317D">
        <w:rPr>
          <w:rFonts w:cstheme="minorHAnsi"/>
          <w:b/>
          <w:bCs/>
          <w:color w:val="1C1D22"/>
          <w:sz w:val="24"/>
          <w:szCs w:val="24"/>
          <w:lang w:val="en-GB"/>
        </w:rPr>
        <w:t>Profile of participants:</w:t>
      </w:r>
    </w:p>
    <w:p w:rsidR="00A3641F" w:rsidRPr="00D7317D" w:rsidRDefault="007571FD" w:rsidP="007571FD">
      <w:pPr>
        <w:autoSpaceDE w:val="0"/>
        <w:autoSpaceDN w:val="0"/>
        <w:adjustRightInd w:val="0"/>
        <w:spacing w:after="0" w:line="240" w:lineRule="auto"/>
        <w:rPr>
          <w:rFonts w:cstheme="minorHAnsi"/>
          <w:color w:val="17365D"/>
          <w:sz w:val="24"/>
          <w:szCs w:val="24"/>
          <w:lang w:val="en-GB"/>
        </w:rPr>
      </w:pPr>
      <w:r w:rsidRPr="00D7317D">
        <w:rPr>
          <w:sz w:val="24"/>
          <w:szCs w:val="24"/>
          <w:lang w:val="en-GB"/>
        </w:rPr>
        <w:t xml:space="preserve">The seminar is open to participants within the fields of </w:t>
      </w:r>
      <w:r w:rsidRPr="00D7317D">
        <w:rPr>
          <w:b/>
          <w:bCs/>
          <w:sz w:val="24"/>
          <w:szCs w:val="24"/>
          <w:lang w:val="en-GB"/>
        </w:rPr>
        <w:t xml:space="preserve">school education. </w:t>
      </w:r>
      <w:r w:rsidRPr="00D7317D">
        <w:rPr>
          <w:sz w:val="24"/>
          <w:szCs w:val="24"/>
          <w:lang w:val="en-GB"/>
        </w:rPr>
        <w:t>The contact seminar is mainly targeted at school leaders and teachers of pupils aged between 6 and 16, interested in the theme of the seminar and committed to develop Erasmus+ School Exchange Partnerships. Since we would like to give as many schools as possible the chance to participate, we can accept only one person per school.</w:t>
      </w:r>
    </w:p>
    <w:p w:rsidR="00A3641F" w:rsidRPr="00D7317D" w:rsidRDefault="00A3641F" w:rsidP="00A3641F">
      <w:pPr>
        <w:spacing w:after="0"/>
        <w:rPr>
          <w:rFonts w:cstheme="minorHAnsi"/>
          <w:color w:val="17365D"/>
          <w:sz w:val="24"/>
          <w:szCs w:val="24"/>
          <w:lang w:val="en-GB"/>
        </w:rPr>
      </w:pPr>
    </w:p>
    <w:p w:rsidR="00A3641F" w:rsidRPr="00D7317D" w:rsidRDefault="00A3641F" w:rsidP="00A3641F">
      <w:pPr>
        <w:autoSpaceDE w:val="0"/>
        <w:autoSpaceDN w:val="0"/>
        <w:adjustRightInd w:val="0"/>
        <w:spacing w:after="0" w:line="240" w:lineRule="auto"/>
        <w:rPr>
          <w:rFonts w:cstheme="minorHAnsi"/>
          <w:b/>
          <w:bCs/>
          <w:color w:val="1C1D22"/>
          <w:sz w:val="24"/>
          <w:szCs w:val="24"/>
          <w:lang w:val="en-GB"/>
        </w:rPr>
      </w:pPr>
      <w:r w:rsidRPr="00D7317D">
        <w:rPr>
          <w:rFonts w:cstheme="minorHAnsi"/>
          <w:b/>
          <w:bCs/>
          <w:color w:val="1C1D22"/>
          <w:sz w:val="24"/>
          <w:szCs w:val="24"/>
          <w:lang w:val="en-GB"/>
        </w:rPr>
        <w:t>Themes and goals of the event:</w:t>
      </w:r>
    </w:p>
    <w:p w:rsidR="007571FD" w:rsidRPr="00D7317D" w:rsidRDefault="007571FD" w:rsidP="007571FD">
      <w:pPr>
        <w:pStyle w:val="Default"/>
        <w:rPr>
          <w:lang w:val="en-GB"/>
        </w:rPr>
      </w:pPr>
      <w:r w:rsidRPr="00D7317D">
        <w:rPr>
          <w:lang w:val="en-GB"/>
        </w:rPr>
        <w:t xml:space="preserve">The contact seminar offers an opportunity for school leaders and teachers to work together on topics of mutual interest. You will receive information about the Erasmus+ programme in general and Key Action 2 – School Exchange Partnerships in particular. During an Erasmus+ School Exchange Partnership pupils and teachers work together in international teams on a chosen topic. During the seminar you will develop project ideas for Erasmus+ School Exchange partnerships and start preparing your project application. The topic of your School Exchange Partnerships will be your free choice. We will, however, </w:t>
      </w:r>
      <w:proofErr w:type="spellStart"/>
      <w:r w:rsidRPr="00D7317D">
        <w:rPr>
          <w:lang w:val="en-GB"/>
        </w:rPr>
        <w:t>contentwise</w:t>
      </w:r>
      <w:proofErr w:type="spellEnd"/>
      <w:r w:rsidRPr="00D7317D">
        <w:rPr>
          <w:lang w:val="en-GB"/>
        </w:rPr>
        <w:t xml:space="preserve"> focus on impulses and best practice examples of how to use creative arts as a path to inclusion during an Erasmus+ School Exchange partnership. </w:t>
      </w:r>
    </w:p>
    <w:p w:rsidR="007571FD" w:rsidRPr="00D7317D" w:rsidRDefault="007571FD" w:rsidP="007571FD">
      <w:pPr>
        <w:pStyle w:val="Default"/>
        <w:rPr>
          <w:lang w:val="en-GB"/>
        </w:rPr>
      </w:pPr>
    </w:p>
    <w:p w:rsidR="007571FD" w:rsidRPr="00D7317D" w:rsidRDefault="007571FD" w:rsidP="007571FD">
      <w:pPr>
        <w:pStyle w:val="Default"/>
        <w:rPr>
          <w:lang w:val="en-GB"/>
        </w:rPr>
      </w:pPr>
      <w:r w:rsidRPr="00D7317D">
        <w:rPr>
          <w:lang w:val="en-GB"/>
        </w:rPr>
        <w:t xml:space="preserve">“Inclusion” basically means equal access and opportunities for everyone. In school it is a lot about designing the learning environment and methods in such a way that all pupils are properly supported in their learning processes – no matter of race, gender, social and economic background or any kind of special needs. Creative arts can be used to improve inclusion in school partnership projects. Creative expression through painting, singing, dancing, drama can strengthen group building, emotional intelligence, curiosity and empathy. All pupils can take part according to their abilities. Different levels of language skills or intercultural differences can also be compensated by working together in a creative way. </w:t>
      </w:r>
    </w:p>
    <w:p w:rsidR="007571FD" w:rsidRPr="00D7317D" w:rsidRDefault="007571FD" w:rsidP="007571FD">
      <w:pPr>
        <w:pStyle w:val="Default"/>
        <w:rPr>
          <w:lang w:val="en-GB"/>
        </w:rPr>
      </w:pPr>
    </w:p>
    <w:p w:rsidR="00A3641F" w:rsidRPr="00D7317D" w:rsidRDefault="007571FD" w:rsidP="007571FD">
      <w:pPr>
        <w:autoSpaceDE w:val="0"/>
        <w:autoSpaceDN w:val="0"/>
        <w:adjustRightInd w:val="0"/>
        <w:spacing w:after="0" w:line="240" w:lineRule="auto"/>
        <w:rPr>
          <w:color w:val="1C1D22"/>
          <w:sz w:val="24"/>
          <w:szCs w:val="24"/>
          <w:bdr w:val="none" w:sz="0" w:space="0" w:color="auto" w:frame="1"/>
          <w:lang w:val="en-GB"/>
        </w:rPr>
      </w:pPr>
      <w:r w:rsidRPr="00D7317D">
        <w:rPr>
          <w:sz w:val="24"/>
          <w:szCs w:val="24"/>
          <w:lang w:val="en-GB"/>
        </w:rPr>
        <w:t>We would like to invite you to discuss ways to use creative arts at your school and in international project work to improve inclusion and develop project ideas for your Erasmus+ application in 2020. Please understand that we will not have the time to carry out creative workshops on different topics because our main aim will be to form school partnerships and work on project ideas.</w:t>
      </w:r>
    </w:p>
    <w:p w:rsidR="005B32B7" w:rsidRPr="00D7317D" w:rsidRDefault="005B32B7" w:rsidP="00A3641F">
      <w:pPr>
        <w:autoSpaceDE w:val="0"/>
        <w:autoSpaceDN w:val="0"/>
        <w:adjustRightInd w:val="0"/>
        <w:spacing w:after="0" w:line="240" w:lineRule="auto"/>
        <w:rPr>
          <w:rFonts w:cstheme="minorHAnsi"/>
          <w:color w:val="17365D"/>
          <w:sz w:val="24"/>
          <w:szCs w:val="24"/>
          <w:lang w:val="en-GB"/>
        </w:rPr>
      </w:pPr>
    </w:p>
    <w:p w:rsidR="00A3641F" w:rsidRPr="00D7317D" w:rsidRDefault="00A3641F" w:rsidP="00A3641F">
      <w:pPr>
        <w:autoSpaceDE w:val="0"/>
        <w:autoSpaceDN w:val="0"/>
        <w:adjustRightInd w:val="0"/>
        <w:spacing w:after="0" w:line="240" w:lineRule="auto"/>
        <w:rPr>
          <w:rFonts w:cstheme="minorHAnsi"/>
          <w:b/>
          <w:bCs/>
          <w:color w:val="000000"/>
          <w:sz w:val="24"/>
          <w:szCs w:val="24"/>
          <w:lang w:val="en-GB"/>
        </w:rPr>
      </w:pPr>
      <w:r w:rsidRPr="00D7317D">
        <w:rPr>
          <w:rFonts w:cstheme="minorHAnsi"/>
          <w:b/>
          <w:bCs/>
          <w:color w:val="000000"/>
          <w:sz w:val="24"/>
          <w:szCs w:val="24"/>
          <w:lang w:val="en-GB"/>
        </w:rPr>
        <w:lastRenderedPageBreak/>
        <w:t>Expected results:</w:t>
      </w:r>
    </w:p>
    <w:p w:rsidR="005B32B7" w:rsidRPr="00D7317D" w:rsidRDefault="007571FD" w:rsidP="00A3641F">
      <w:pPr>
        <w:autoSpaceDE w:val="0"/>
        <w:autoSpaceDN w:val="0"/>
        <w:adjustRightInd w:val="0"/>
        <w:spacing w:after="0" w:line="240" w:lineRule="auto"/>
        <w:rPr>
          <w:sz w:val="24"/>
          <w:szCs w:val="24"/>
          <w:lang w:val="en-GB"/>
        </w:rPr>
      </w:pPr>
      <w:r w:rsidRPr="00D7317D">
        <w:rPr>
          <w:sz w:val="24"/>
          <w:szCs w:val="24"/>
          <w:lang w:val="en-GB"/>
        </w:rPr>
        <w:t>Participants will develop project ideas and start preparing their project application during the contact seminar.</w:t>
      </w:r>
    </w:p>
    <w:p w:rsidR="007571FD" w:rsidRPr="00D7317D" w:rsidRDefault="007571FD" w:rsidP="00A3641F">
      <w:pPr>
        <w:autoSpaceDE w:val="0"/>
        <w:autoSpaceDN w:val="0"/>
        <w:adjustRightInd w:val="0"/>
        <w:spacing w:after="0" w:line="240" w:lineRule="auto"/>
        <w:rPr>
          <w:color w:val="000000" w:themeColor="text1"/>
          <w:sz w:val="24"/>
          <w:szCs w:val="24"/>
          <w:bdr w:val="none" w:sz="0" w:space="0" w:color="auto" w:frame="1"/>
          <w:lang w:val="en-GB"/>
        </w:rPr>
      </w:pPr>
    </w:p>
    <w:p w:rsidR="005B32B7" w:rsidRPr="00D7317D" w:rsidRDefault="005B32B7" w:rsidP="005B32B7">
      <w:pPr>
        <w:pStyle w:val="NormalWeb"/>
        <w:shd w:val="clear" w:color="auto" w:fill="FFFFFF"/>
        <w:spacing w:before="0" w:beforeAutospacing="0" w:after="0" w:afterAutospacing="0"/>
        <w:textAlignment w:val="baseline"/>
        <w:rPr>
          <w:rFonts w:asciiTheme="minorHAnsi" w:hAnsiTheme="minorHAnsi"/>
          <w:b/>
          <w:color w:val="1C1D22"/>
          <w:lang w:val="en-GB"/>
        </w:rPr>
      </w:pPr>
      <w:r w:rsidRPr="00D7317D">
        <w:rPr>
          <w:rFonts w:asciiTheme="minorHAnsi" w:hAnsiTheme="minorHAnsi"/>
          <w:b/>
          <w:color w:val="1C1D22"/>
          <w:lang w:val="en-GB"/>
        </w:rPr>
        <w:t>Types of participant’s data sending to the organizer:</w:t>
      </w:r>
    </w:p>
    <w:p w:rsidR="005B32B7" w:rsidRPr="00D7317D" w:rsidRDefault="00D7317D" w:rsidP="005B32B7">
      <w:pPr>
        <w:pStyle w:val="NormalWeb"/>
        <w:shd w:val="clear" w:color="auto" w:fill="FFFFFF"/>
        <w:spacing w:before="0" w:beforeAutospacing="0" w:after="0" w:afterAutospacing="0"/>
        <w:textAlignment w:val="baseline"/>
        <w:rPr>
          <w:rFonts w:asciiTheme="minorHAnsi" w:hAnsiTheme="minorHAnsi" w:cstheme="minorHAnsi"/>
          <w:color w:val="1C1D22"/>
          <w:bdr w:val="none" w:sz="0" w:space="0" w:color="auto" w:frame="1"/>
          <w:lang w:val="en-GB"/>
        </w:rPr>
      </w:pPr>
      <w:r w:rsidRPr="00D7317D">
        <w:rPr>
          <w:rFonts w:asciiTheme="minorHAnsi" w:hAnsiTheme="minorHAnsi" w:cstheme="minorHAnsi"/>
          <w:lang w:val="en-GB"/>
        </w:rPr>
        <w:t xml:space="preserve">Name and other contact details, background and interests regarding the theme of the seminar. For the TCA we set up a </w:t>
      </w:r>
      <w:proofErr w:type="spellStart"/>
      <w:r w:rsidRPr="00D7317D">
        <w:rPr>
          <w:rFonts w:asciiTheme="minorHAnsi" w:hAnsiTheme="minorHAnsi" w:cstheme="minorHAnsi"/>
          <w:lang w:val="en-GB"/>
        </w:rPr>
        <w:t>TwinSpace</w:t>
      </w:r>
      <w:proofErr w:type="spellEnd"/>
      <w:r w:rsidRPr="00D7317D">
        <w:rPr>
          <w:rFonts w:asciiTheme="minorHAnsi" w:hAnsiTheme="minorHAnsi" w:cstheme="minorHAnsi"/>
          <w:lang w:val="en-GB"/>
        </w:rPr>
        <w:t xml:space="preserve"> in eTwinning, where the participants will have the opportunity to get to know each other before the seminar takes </w:t>
      </w:r>
      <w:proofErr w:type="gramStart"/>
      <w:r w:rsidRPr="00D7317D">
        <w:rPr>
          <w:rFonts w:asciiTheme="minorHAnsi" w:hAnsiTheme="minorHAnsi" w:cstheme="minorHAnsi"/>
          <w:lang w:val="en-GB"/>
        </w:rPr>
        <w:t>place .</w:t>
      </w:r>
      <w:proofErr w:type="gramEnd"/>
      <w:r w:rsidRPr="00D7317D">
        <w:rPr>
          <w:rFonts w:asciiTheme="minorHAnsi" w:hAnsiTheme="minorHAnsi" w:cstheme="minorHAnsi"/>
          <w:lang w:val="en-GB"/>
        </w:rPr>
        <w:t xml:space="preserve"> In this </w:t>
      </w:r>
      <w:proofErr w:type="spellStart"/>
      <w:r w:rsidRPr="00D7317D">
        <w:rPr>
          <w:rFonts w:asciiTheme="minorHAnsi" w:hAnsiTheme="minorHAnsi" w:cstheme="minorHAnsi"/>
          <w:lang w:val="en-GB"/>
        </w:rPr>
        <w:t>TwinSpace</w:t>
      </w:r>
      <w:proofErr w:type="spellEnd"/>
      <w:r w:rsidRPr="00D7317D">
        <w:rPr>
          <w:rFonts w:asciiTheme="minorHAnsi" w:hAnsiTheme="minorHAnsi" w:cstheme="minorHAnsi"/>
          <w:lang w:val="en-GB"/>
        </w:rPr>
        <w:t xml:space="preserve"> you will also find the updated programme, seminar description and other practical information. Link to the </w:t>
      </w:r>
      <w:proofErr w:type="spellStart"/>
      <w:r w:rsidRPr="00D7317D">
        <w:rPr>
          <w:rFonts w:asciiTheme="minorHAnsi" w:hAnsiTheme="minorHAnsi" w:cstheme="minorHAnsi"/>
          <w:lang w:val="en-GB"/>
        </w:rPr>
        <w:t>TwinSpace</w:t>
      </w:r>
      <w:proofErr w:type="spellEnd"/>
      <w:r w:rsidRPr="00D7317D">
        <w:rPr>
          <w:rFonts w:asciiTheme="minorHAnsi" w:hAnsiTheme="minorHAnsi" w:cstheme="minorHAnsi"/>
          <w:lang w:val="en-GB"/>
        </w:rPr>
        <w:t xml:space="preserve">: </w:t>
      </w:r>
      <w:hyperlink r:id="rId4" w:history="1">
        <w:r w:rsidRPr="00D7317D">
          <w:rPr>
            <w:rStyle w:val="Hyperlink"/>
            <w:rFonts w:asciiTheme="minorHAnsi" w:hAnsiTheme="minorHAnsi" w:cstheme="minorHAnsi"/>
            <w:lang w:val="en-GB"/>
          </w:rPr>
          <w:t>https://twinspace.etwinning.net/84293/home</w:t>
        </w:r>
      </w:hyperlink>
      <w:r w:rsidRPr="00D7317D">
        <w:rPr>
          <w:rFonts w:asciiTheme="minorHAnsi" w:hAnsiTheme="minorHAnsi" w:cstheme="minorHAnsi"/>
          <w:lang w:val="en-GB"/>
        </w:rPr>
        <w:t xml:space="preserve"> </w:t>
      </w:r>
    </w:p>
    <w:p w:rsidR="005B32B7" w:rsidRPr="005B32B7" w:rsidRDefault="005B32B7" w:rsidP="00A3641F">
      <w:pPr>
        <w:autoSpaceDE w:val="0"/>
        <w:autoSpaceDN w:val="0"/>
        <w:adjustRightInd w:val="0"/>
        <w:spacing w:after="0" w:line="240" w:lineRule="auto"/>
        <w:rPr>
          <w:rFonts w:cstheme="minorHAnsi"/>
          <w:sz w:val="24"/>
          <w:szCs w:val="24"/>
        </w:rPr>
      </w:pPr>
      <w:bookmarkStart w:id="0" w:name="_GoBack"/>
      <w:bookmarkEnd w:id="0"/>
    </w:p>
    <w:sectPr w:rsidR="005B32B7" w:rsidRPr="005B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20"/>
    <w:rsid w:val="00013620"/>
    <w:rsid w:val="005B32B7"/>
    <w:rsid w:val="007571FD"/>
    <w:rsid w:val="00A31208"/>
    <w:rsid w:val="00A3641F"/>
    <w:rsid w:val="00B01B79"/>
    <w:rsid w:val="00B04214"/>
    <w:rsid w:val="00B319B5"/>
    <w:rsid w:val="00C65037"/>
    <w:rsid w:val="00D518C8"/>
    <w:rsid w:val="00D7317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4315"/>
  <w15:chartTrackingRefBased/>
  <w15:docId w15:val="{03274CA6-853C-47E9-BDC9-0D360139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620"/>
    <w:rPr>
      <w:color w:val="0563C1" w:themeColor="hyperlink"/>
      <w:u w:val="single"/>
    </w:rPr>
  </w:style>
  <w:style w:type="paragraph" w:styleId="NoSpacing">
    <w:name w:val="No Spacing"/>
    <w:basedOn w:val="Normal"/>
    <w:uiPriority w:val="1"/>
    <w:qFormat/>
    <w:rsid w:val="00D518C8"/>
    <w:pPr>
      <w:spacing w:after="0" w:line="240" w:lineRule="auto"/>
    </w:pPr>
    <w:rPr>
      <w:rFonts w:ascii="Calibri" w:hAnsi="Calibri" w:cs="Calibri"/>
    </w:rPr>
  </w:style>
  <w:style w:type="paragraph" w:styleId="NormalWeb">
    <w:name w:val="Normal (Web)"/>
    <w:basedOn w:val="Normal"/>
    <w:uiPriority w:val="99"/>
    <w:unhideWhenUsed/>
    <w:rsid w:val="005B32B7"/>
    <w:pPr>
      <w:spacing w:before="100" w:beforeAutospacing="1" w:after="100" w:afterAutospacing="1" w:line="240" w:lineRule="auto"/>
    </w:pPr>
    <w:rPr>
      <w:rFonts w:ascii="Times New Roman" w:hAnsi="Times New Roman" w:cs="Times New Roman"/>
      <w:sz w:val="24"/>
      <w:szCs w:val="24"/>
      <w:lang w:val="sl-SI" w:eastAsia="sl-SI"/>
    </w:rPr>
  </w:style>
  <w:style w:type="paragraph" w:customStyle="1" w:styleId="Default">
    <w:name w:val="Default"/>
    <w:rsid w:val="007571F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73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0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nspace.etwinning.net/84293/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Svanur Jóhannsson</dc:creator>
  <cp:keywords/>
  <dc:description/>
  <cp:lastModifiedBy>Jón Svanur Jóhannsson</cp:lastModifiedBy>
  <cp:revision>2</cp:revision>
  <dcterms:created xsi:type="dcterms:W3CDTF">2019-09-06T16:01:00Z</dcterms:created>
  <dcterms:modified xsi:type="dcterms:W3CDTF">2019-09-06T16:01:00Z</dcterms:modified>
</cp:coreProperties>
</file>