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9854" w14:textId="77777777" w:rsidR="000671D4" w:rsidRPr="000B6739" w:rsidRDefault="000671D4" w:rsidP="000671D4">
      <w:pPr>
        <w:pBdr>
          <w:bottom w:val="single" w:sz="18" w:space="0" w:color="auto"/>
        </w:pBdr>
        <w:ind w:right="164"/>
        <w:rPr>
          <w:rFonts w:ascii="Helvetica" w:hAnsi="Helvetica"/>
          <w:sz w:val="22"/>
          <w:szCs w:val="22"/>
        </w:rPr>
      </w:pPr>
    </w:p>
    <w:p w14:paraId="219ECDD2" w14:textId="77777777" w:rsidR="000671D4" w:rsidRPr="000B6739" w:rsidRDefault="000B6739" w:rsidP="000671D4">
      <w:pPr>
        <w:pBdr>
          <w:bottom w:val="single" w:sz="18" w:space="0" w:color="auto"/>
        </w:pBdr>
        <w:ind w:right="164"/>
        <w:rPr>
          <w:rFonts w:ascii="Times" w:hAnsi="Times"/>
          <w:b/>
          <w:sz w:val="32"/>
          <w:szCs w:val="32"/>
        </w:rPr>
      </w:pPr>
      <w:r w:rsidRPr="000B6739">
        <w:rPr>
          <w:rFonts w:ascii="Times" w:hAnsi="Times"/>
          <w:b/>
          <w:sz w:val="32"/>
          <w:szCs w:val="32"/>
        </w:rPr>
        <w:t>Directorate for Education</w:t>
      </w:r>
    </w:p>
    <w:p w14:paraId="644ABC24" w14:textId="77777777" w:rsidR="000671D4" w:rsidRPr="000B6739" w:rsidRDefault="000671D4" w:rsidP="000671D4">
      <w:pPr>
        <w:pBdr>
          <w:bottom w:val="single" w:sz="12" w:space="1" w:color="auto"/>
        </w:pBdr>
        <w:ind w:right="164"/>
        <w:rPr>
          <w:rFonts w:ascii="Times" w:hAnsi="Times"/>
          <w:sz w:val="22"/>
          <w:szCs w:val="22"/>
        </w:rPr>
      </w:pPr>
    </w:p>
    <w:p w14:paraId="22209C87" w14:textId="77777777" w:rsidR="000671D4" w:rsidRPr="000B6739" w:rsidRDefault="000671D4" w:rsidP="000671D4">
      <w:pPr>
        <w:pBdr>
          <w:bottom w:val="single" w:sz="12" w:space="1" w:color="auto"/>
        </w:pBdr>
        <w:ind w:right="164"/>
        <w:rPr>
          <w:rFonts w:ascii="Times" w:hAnsi="Times"/>
          <w:szCs w:val="24"/>
        </w:rPr>
      </w:pPr>
      <w:r w:rsidRPr="000B6739">
        <w:rPr>
          <w:rFonts w:ascii="Times" w:hAnsi="Times"/>
          <w:szCs w:val="24"/>
        </w:rPr>
        <w:t xml:space="preserve">Application for a Recognition of a Professional Qualification </w:t>
      </w:r>
      <w:r w:rsidR="000B6739" w:rsidRPr="000B6739">
        <w:rPr>
          <w:rFonts w:ascii="Times" w:hAnsi="Times"/>
          <w:szCs w:val="24"/>
        </w:rPr>
        <w:t>within</w:t>
      </w:r>
      <w:r w:rsidRPr="000B6739">
        <w:rPr>
          <w:rFonts w:ascii="Times" w:hAnsi="Times"/>
          <w:szCs w:val="24"/>
        </w:rPr>
        <w:t xml:space="preserve"> Crafts and Trades</w:t>
      </w:r>
    </w:p>
    <w:p w14:paraId="5821ACA6" w14:textId="77777777" w:rsidR="00C14B14" w:rsidRPr="000B6739" w:rsidRDefault="00C14B14" w:rsidP="000671D4">
      <w:pPr>
        <w:pBdr>
          <w:bottom w:val="single" w:sz="12" w:space="1" w:color="auto"/>
        </w:pBdr>
        <w:ind w:right="164"/>
        <w:rPr>
          <w:rFonts w:ascii="Times" w:hAnsi="Times"/>
          <w:szCs w:val="24"/>
        </w:rPr>
      </w:pPr>
      <w:r w:rsidRPr="000B6739">
        <w:rPr>
          <w:rFonts w:ascii="Times" w:hAnsi="Times"/>
          <w:szCs w:val="24"/>
        </w:rPr>
        <w:t>To be returned to the appropriate training provider, see information overleaf.</w:t>
      </w:r>
    </w:p>
    <w:p w14:paraId="1EE952B2" w14:textId="77777777" w:rsidR="000671D4" w:rsidRPr="000B6739" w:rsidRDefault="000671D4" w:rsidP="000671D4">
      <w:pPr>
        <w:pBdr>
          <w:bottom w:val="single" w:sz="12" w:space="1" w:color="auto"/>
        </w:pBdr>
        <w:ind w:right="164"/>
        <w:rPr>
          <w:rFonts w:ascii="Times" w:hAnsi="Times"/>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3"/>
      </w:tblGrid>
      <w:tr w:rsidR="000671D4" w:rsidRPr="000B6739" w14:paraId="5E08AD3B" w14:textId="77777777" w:rsidTr="0002753D">
        <w:tc>
          <w:tcPr>
            <w:tcW w:w="5103" w:type="dxa"/>
          </w:tcPr>
          <w:p w14:paraId="781629D6" w14:textId="77777777" w:rsidR="000671D4" w:rsidRPr="000B6739" w:rsidRDefault="000671D4" w:rsidP="0002753D">
            <w:pPr>
              <w:ind w:right="164"/>
              <w:rPr>
                <w:rFonts w:ascii="Times" w:hAnsi="Times"/>
                <w:szCs w:val="22"/>
              </w:rPr>
            </w:pPr>
            <w:r w:rsidRPr="000B6739">
              <w:rPr>
                <w:rFonts w:ascii="Times" w:hAnsi="Times"/>
                <w:sz w:val="22"/>
                <w:szCs w:val="22"/>
              </w:rPr>
              <w:t>Profession:</w:t>
            </w:r>
          </w:p>
          <w:p w14:paraId="054FF945" w14:textId="77777777" w:rsidR="000671D4" w:rsidRPr="000B6739" w:rsidRDefault="000671D4" w:rsidP="0002753D">
            <w:pPr>
              <w:ind w:right="164"/>
              <w:rPr>
                <w:rFonts w:ascii="Times" w:hAnsi="Times"/>
                <w:szCs w:val="22"/>
              </w:rPr>
            </w:pPr>
          </w:p>
          <w:p w14:paraId="681A8FB9" w14:textId="77777777" w:rsidR="000671D4" w:rsidRPr="000B6739" w:rsidRDefault="000671D4" w:rsidP="0002753D">
            <w:pPr>
              <w:ind w:right="164"/>
              <w:rPr>
                <w:rFonts w:ascii="Times" w:hAnsi="Times"/>
                <w:smallCaps/>
                <w:szCs w:val="22"/>
              </w:rPr>
            </w:pPr>
          </w:p>
        </w:tc>
      </w:tr>
    </w:tbl>
    <w:p w14:paraId="0DEAA866" w14:textId="77777777" w:rsidR="000671D4" w:rsidRPr="000B6739" w:rsidRDefault="000671D4" w:rsidP="000671D4">
      <w:pPr>
        <w:ind w:right="164"/>
        <w:rPr>
          <w:rFonts w:ascii="Times" w:hAnsi="Times"/>
          <w:b/>
          <w:sz w:val="22"/>
          <w:szCs w:val="22"/>
        </w:rPr>
      </w:pPr>
    </w:p>
    <w:p w14:paraId="7E4AFD1C" w14:textId="77777777" w:rsidR="000671D4" w:rsidRPr="000B6739" w:rsidRDefault="000671D4" w:rsidP="000671D4">
      <w:pPr>
        <w:ind w:right="22"/>
        <w:rPr>
          <w:rFonts w:ascii="Times" w:hAnsi="Times"/>
          <w:b/>
          <w:sz w:val="22"/>
          <w:szCs w:val="22"/>
        </w:rPr>
      </w:pPr>
      <w:r w:rsidRPr="000B6739">
        <w:rPr>
          <w:rFonts w:ascii="Times" w:hAnsi="Times"/>
          <w:b/>
          <w:sz w:val="22"/>
          <w:szCs w:val="22"/>
        </w:rPr>
        <w:t>Applicant:</w:t>
      </w:r>
    </w:p>
    <w:p w14:paraId="1DDD13E2" w14:textId="77777777" w:rsidR="000671D4" w:rsidRPr="000B6739" w:rsidRDefault="000671D4" w:rsidP="000671D4">
      <w:pPr>
        <w:ind w:right="164"/>
        <w:rPr>
          <w:rFonts w:ascii="Times" w:hAnsi="Times"/>
          <w:sz w:val="22"/>
          <w:szCs w:val="22"/>
        </w:rPr>
      </w:pPr>
    </w:p>
    <w:tbl>
      <w:tblPr>
        <w:tblW w:w="0" w:type="auto"/>
        <w:tblInd w:w="108" w:type="dxa"/>
        <w:tblLayout w:type="fixed"/>
        <w:tblLook w:val="0000" w:firstRow="0" w:lastRow="0" w:firstColumn="0" w:lastColumn="0" w:noHBand="0" w:noVBand="0"/>
      </w:tblPr>
      <w:tblGrid>
        <w:gridCol w:w="1701"/>
        <w:gridCol w:w="6237"/>
        <w:gridCol w:w="2127"/>
      </w:tblGrid>
      <w:tr w:rsidR="000671D4" w:rsidRPr="000B6739" w14:paraId="1D17819B" w14:textId="77777777" w:rsidTr="0002753D">
        <w:tc>
          <w:tcPr>
            <w:tcW w:w="7938" w:type="dxa"/>
            <w:gridSpan w:val="2"/>
            <w:tcBorders>
              <w:top w:val="single" w:sz="6" w:space="0" w:color="auto"/>
              <w:left w:val="single" w:sz="6" w:space="0" w:color="auto"/>
              <w:bottom w:val="single" w:sz="6" w:space="0" w:color="auto"/>
              <w:right w:val="single" w:sz="6" w:space="0" w:color="auto"/>
            </w:tcBorders>
          </w:tcPr>
          <w:p w14:paraId="4550908E" w14:textId="77777777" w:rsidR="000671D4" w:rsidRPr="000B6739" w:rsidRDefault="000671D4" w:rsidP="0002753D">
            <w:pPr>
              <w:ind w:right="164"/>
              <w:rPr>
                <w:rFonts w:ascii="Times" w:hAnsi="Times"/>
                <w:szCs w:val="22"/>
              </w:rPr>
            </w:pPr>
            <w:r w:rsidRPr="000B6739">
              <w:rPr>
                <w:rFonts w:ascii="Times" w:hAnsi="Times"/>
                <w:sz w:val="22"/>
                <w:szCs w:val="22"/>
              </w:rPr>
              <w:t>Name of applicant</w:t>
            </w:r>
          </w:p>
          <w:p w14:paraId="3EC66E0E" w14:textId="77777777" w:rsidR="000671D4" w:rsidRPr="000B6739" w:rsidRDefault="000671D4" w:rsidP="0002753D">
            <w:pPr>
              <w:ind w:right="164"/>
              <w:rPr>
                <w:rFonts w:ascii="Times" w:hAnsi="Times"/>
                <w:szCs w:val="22"/>
              </w:rPr>
            </w:pPr>
          </w:p>
        </w:tc>
        <w:tc>
          <w:tcPr>
            <w:tcW w:w="2127" w:type="dxa"/>
            <w:tcBorders>
              <w:top w:val="single" w:sz="6" w:space="0" w:color="auto"/>
              <w:left w:val="single" w:sz="6" w:space="0" w:color="auto"/>
              <w:bottom w:val="single" w:sz="6" w:space="0" w:color="auto"/>
              <w:right w:val="single" w:sz="6" w:space="0" w:color="auto"/>
            </w:tcBorders>
          </w:tcPr>
          <w:p w14:paraId="5D78DA16" w14:textId="77777777" w:rsidR="000671D4" w:rsidRPr="000B6739" w:rsidRDefault="000671D4" w:rsidP="0002753D">
            <w:pPr>
              <w:ind w:right="164"/>
              <w:rPr>
                <w:rFonts w:ascii="Times" w:hAnsi="Times"/>
                <w:szCs w:val="22"/>
              </w:rPr>
            </w:pPr>
            <w:r w:rsidRPr="000B6739">
              <w:rPr>
                <w:rFonts w:ascii="Times" w:hAnsi="Times"/>
                <w:sz w:val="22"/>
                <w:szCs w:val="22"/>
              </w:rPr>
              <w:t>Soc. sec. no.</w:t>
            </w:r>
          </w:p>
          <w:p w14:paraId="00537761" w14:textId="77777777" w:rsidR="000671D4" w:rsidRPr="000B6739" w:rsidRDefault="000671D4" w:rsidP="0002753D">
            <w:pPr>
              <w:ind w:right="164"/>
              <w:rPr>
                <w:rFonts w:ascii="Times" w:hAnsi="Times"/>
                <w:szCs w:val="22"/>
              </w:rPr>
            </w:pPr>
          </w:p>
        </w:tc>
      </w:tr>
      <w:tr w:rsidR="000671D4" w:rsidRPr="000B6739" w14:paraId="6BC623D0" w14:textId="77777777" w:rsidTr="0002753D">
        <w:tblPrEx>
          <w:tblCellMar>
            <w:left w:w="56" w:type="dxa"/>
            <w:right w:w="56" w:type="dxa"/>
          </w:tblCellMar>
        </w:tblPrEx>
        <w:trPr>
          <w:cantSplit/>
        </w:trPr>
        <w:tc>
          <w:tcPr>
            <w:tcW w:w="7938" w:type="dxa"/>
            <w:gridSpan w:val="2"/>
            <w:tcBorders>
              <w:top w:val="single" w:sz="6" w:space="0" w:color="auto"/>
              <w:left w:val="single" w:sz="6" w:space="0" w:color="auto"/>
              <w:bottom w:val="single" w:sz="6" w:space="0" w:color="auto"/>
              <w:right w:val="single" w:sz="6" w:space="0" w:color="auto"/>
            </w:tcBorders>
          </w:tcPr>
          <w:p w14:paraId="29D3E816" w14:textId="77777777" w:rsidR="000671D4" w:rsidRPr="000B6739" w:rsidRDefault="000671D4" w:rsidP="0002753D">
            <w:pPr>
              <w:ind w:right="164"/>
              <w:rPr>
                <w:rFonts w:ascii="Times" w:hAnsi="Times"/>
                <w:szCs w:val="22"/>
              </w:rPr>
            </w:pPr>
            <w:r w:rsidRPr="000B6739">
              <w:rPr>
                <w:rFonts w:ascii="Times" w:hAnsi="Times"/>
                <w:sz w:val="22"/>
                <w:szCs w:val="22"/>
              </w:rPr>
              <w:t>Address</w:t>
            </w:r>
          </w:p>
          <w:p w14:paraId="417B4E83" w14:textId="77777777" w:rsidR="000671D4" w:rsidRPr="000B6739" w:rsidRDefault="000671D4" w:rsidP="0002753D">
            <w:pPr>
              <w:ind w:right="164"/>
              <w:rPr>
                <w:rFonts w:ascii="Times" w:hAnsi="Times"/>
                <w:szCs w:val="22"/>
              </w:rPr>
            </w:pPr>
          </w:p>
        </w:tc>
        <w:tc>
          <w:tcPr>
            <w:tcW w:w="2127" w:type="dxa"/>
            <w:tcBorders>
              <w:top w:val="single" w:sz="6" w:space="0" w:color="auto"/>
              <w:left w:val="single" w:sz="6" w:space="0" w:color="auto"/>
              <w:bottom w:val="single" w:sz="6" w:space="0" w:color="auto"/>
              <w:right w:val="single" w:sz="6" w:space="0" w:color="auto"/>
            </w:tcBorders>
          </w:tcPr>
          <w:p w14:paraId="327FCC1C" w14:textId="77777777" w:rsidR="000671D4" w:rsidRPr="000B6739" w:rsidRDefault="000671D4" w:rsidP="0002753D">
            <w:pPr>
              <w:ind w:right="164"/>
              <w:rPr>
                <w:rFonts w:ascii="Times" w:hAnsi="Times"/>
                <w:szCs w:val="22"/>
              </w:rPr>
            </w:pPr>
            <w:r w:rsidRPr="000B6739">
              <w:rPr>
                <w:rFonts w:ascii="Times" w:hAnsi="Times"/>
                <w:sz w:val="22"/>
                <w:szCs w:val="22"/>
              </w:rPr>
              <w:t>Tel. home</w:t>
            </w:r>
          </w:p>
        </w:tc>
      </w:tr>
      <w:tr w:rsidR="000671D4" w:rsidRPr="000B6739" w14:paraId="00F606A2" w14:textId="77777777" w:rsidTr="0002753D">
        <w:trPr>
          <w:cantSplit/>
        </w:trPr>
        <w:tc>
          <w:tcPr>
            <w:tcW w:w="1701" w:type="dxa"/>
            <w:tcBorders>
              <w:top w:val="single" w:sz="6" w:space="0" w:color="auto"/>
              <w:left w:val="single" w:sz="6" w:space="0" w:color="auto"/>
              <w:bottom w:val="single" w:sz="6" w:space="0" w:color="auto"/>
              <w:right w:val="single" w:sz="6" w:space="0" w:color="auto"/>
            </w:tcBorders>
          </w:tcPr>
          <w:p w14:paraId="2B58D401" w14:textId="77777777" w:rsidR="000671D4" w:rsidRPr="000B6739" w:rsidRDefault="000671D4" w:rsidP="0002753D">
            <w:pPr>
              <w:ind w:right="164"/>
              <w:rPr>
                <w:rFonts w:ascii="Times" w:hAnsi="Times"/>
                <w:szCs w:val="22"/>
              </w:rPr>
            </w:pPr>
            <w:r w:rsidRPr="000B6739">
              <w:rPr>
                <w:rFonts w:ascii="Times" w:hAnsi="Times"/>
                <w:sz w:val="22"/>
                <w:szCs w:val="22"/>
              </w:rPr>
              <w:t>Postal code</w:t>
            </w:r>
          </w:p>
          <w:p w14:paraId="09CA0481" w14:textId="77777777" w:rsidR="000671D4" w:rsidRPr="000B6739" w:rsidRDefault="000671D4" w:rsidP="0002753D">
            <w:pPr>
              <w:ind w:right="164"/>
              <w:rPr>
                <w:rFonts w:ascii="Times" w:hAnsi="Times"/>
                <w:szCs w:val="22"/>
              </w:rPr>
            </w:pPr>
          </w:p>
        </w:tc>
        <w:tc>
          <w:tcPr>
            <w:tcW w:w="6237" w:type="dxa"/>
            <w:tcBorders>
              <w:top w:val="single" w:sz="6" w:space="0" w:color="auto"/>
              <w:left w:val="single" w:sz="6" w:space="0" w:color="auto"/>
              <w:bottom w:val="single" w:sz="6" w:space="0" w:color="auto"/>
              <w:right w:val="single" w:sz="6" w:space="0" w:color="auto"/>
            </w:tcBorders>
          </w:tcPr>
          <w:p w14:paraId="261B900C" w14:textId="77777777" w:rsidR="000671D4" w:rsidRPr="000B6739" w:rsidRDefault="000671D4" w:rsidP="0002753D">
            <w:pPr>
              <w:ind w:right="164"/>
              <w:rPr>
                <w:rFonts w:ascii="Times" w:hAnsi="Times"/>
                <w:szCs w:val="22"/>
              </w:rPr>
            </w:pPr>
            <w:r w:rsidRPr="000B6739">
              <w:rPr>
                <w:rFonts w:ascii="Times" w:hAnsi="Times"/>
                <w:sz w:val="22"/>
                <w:szCs w:val="22"/>
              </w:rPr>
              <w:t>Municipality</w:t>
            </w:r>
          </w:p>
          <w:p w14:paraId="0A71E545" w14:textId="77777777" w:rsidR="000671D4" w:rsidRPr="000B6739" w:rsidRDefault="000671D4" w:rsidP="0002753D">
            <w:pPr>
              <w:ind w:right="164"/>
              <w:rPr>
                <w:rFonts w:ascii="Times" w:hAnsi="Times"/>
                <w:szCs w:val="22"/>
              </w:rPr>
            </w:pPr>
          </w:p>
        </w:tc>
        <w:tc>
          <w:tcPr>
            <w:tcW w:w="2127" w:type="dxa"/>
            <w:tcBorders>
              <w:top w:val="single" w:sz="6" w:space="0" w:color="auto"/>
              <w:left w:val="single" w:sz="6" w:space="0" w:color="auto"/>
              <w:bottom w:val="single" w:sz="6" w:space="0" w:color="auto"/>
              <w:right w:val="single" w:sz="6" w:space="0" w:color="auto"/>
            </w:tcBorders>
          </w:tcPr>
          <w:p w14:paraId="4E75316D" w14:textId="77777777" w:rsidR="000671D4" w:rsidRPr="000B6739" w:rsidRDefault="000671D4" w:rsidP="0002753D">
            <w:pPr>
              <w:ind w:right="164"/>
              <w:rPr>
                <w:rFonts w:ascii="Times" w:hAnsi="Times"/>
                <w:szCs w:val="22"/>
              </w:rPr>
            </w:pPr>
            <w:r w:rsidRPr="000B6739">
              <w:rPr>
                <w:rFonts w:ascii="Times" w:hAnsi="Times"/>
                <w:sz w:val="22"/>
                <w:szCs w:val="22"/>
              </w:rPr>
              <w:t>Tel. work/Mobile</w:t>
            </w:r>
          </w:p>
        </w:tc>
      </w:tr>
      <w:tr w:rsidR="000671D4" w:rsidRPr="000B6739" w14:paraId="190D50FB" w14:textId="77777777" w:rsidTr="0002753D">
        <w:trPr>
          <w:cantSplit/>
        </w:trPr>
        <w:tc>
          <w:tcPr>
            <w:tcW w:w="10065" w:type="dxa"/>
            <w:gridSpan w:val="3"/>
            <w:tcBorders>
              <w:top w:val="single" w:sz="6" w:space="0" w:color="auto"/>
              <w:left w:val="single" w:sz="6" w:space="0" w:color="auto"/>
              <w:bottom w:val="single" w:sz="6" w:space="0" w:color="auto"/>
              <w:right w:val="single" w:sz="6" w:space="0" w:color="auto"/>
            </w:tcBorders>
          </w:tcPr>
          <w:p w14:paraId="796914C5" w14:textId="77777777" w:rsidR="000671D4" w:rsidRPr="000B6739" w:rsidRDefault="000671D4" w:rsidP="0002753D">
            <w:pPr>
              <w:ind w:right="164"/>
              <w:rPr>
                <w:rFonts w:ascii="Times" w:hAnsi="Times"/>
                <w:szCs w:val="22"/>
              </w:rPr>
            </w:pPr>
            <w:r w:rsidRPr="000B6739">
              <w:rPr>
                <w:rFonts w:ascii="Times" w:hAnsi="Times"/>
                <w:sz w:val="22"/>
                <w:szCs w:val="22"/>
              </w:rPr>
              <w:t>Email</w:t>
            </w:r>
          </w:p>
          <w:p w14:paraId="4F4EB1F1" w14:textId="77777777" w:rsidR="000671D4" w:rsidRPr="000B6739" w:rsidRDefault="000671D4" w:rsidP="0002753D">
            <w:pPr>
              <w:ind w:right="164"/>
              <w:rPr>
                <w:rFonts w:ascii="Times" w:hAnsi="Times"/>
                <w:szCs w:val="22"/>
              </w:rPr>
            </w:pPr>
          </w:p>
        </w:tc>
      </w:tr>
    </w:tbl>
    <w:p w14:paraId="2EE86C46" w14:textId="77777777" w:rsidR="000671D4" w:rsidRPr="000B6739" w:rsidRDefault="000671D4" w:rsidP="000671D4">
      <w:pPr>
        <w:ind w:right="164"/>
        <w:rPr>
          <w:rFonts w:ascii="Times" w:hAnsi="Times"/>
          <w:b/>
          <w:sz w:val="22"/>
          <w:szCs w:val="22"/>
        </w:rPr>
      </w:pPr>
    </w:p>
    <w:p w14:paraId="258E9106" w14:textId="77777777" w:rsidR="000671D4" w:rsidRPr="000B6739" w:rsidRDefault="000671D4" w:rsidP="000671D4">
      <w:pPr>
        <w:ind w:right="164"/>
        <w:rPr>
          <w:rFonts w:ascii="Times" w:hAnsi="Times"/>
          <w:b/>
          <w:sz w:val="22"/>
          <w:szCs w:val="22"/>
        </w:rPr>
      </w:pPr>
      <w:r w:rsidRPr="000B6739">
        <w:rPr>
          <w:rFonts w:ascii="Times" w:hAnsi="Times"/>
          <w:b/>
          <w:sz w:val="22"/>
          <w:szCs w:val="22"/>
        </w:rPr>
        <w:t xml:space="preserve">Information on school education </w:t>
      </w:r>
      <w:r w:rsidRPr="000B6739">
        <w:rPr>
          <w:rFonts w:ascii="Times" w:hAnsi="Times"/>
          <w:sz w:val="22"/>
          <w:szCs w:val="22"/>
        </w:rPr>
        <w:t>(a photocopy of school leaving certificate should be enclosed)</w:t>
      </w:r>
    </w:p>
    <w:p w14:paraId="695E539E" w14:textId="77777777" w:rsidR="000671D4" w:rsidRPr="000B6739" w:rsidRDefault="000671D4" w:rsidP="000671D4">
      <w:pPr>
        <w:ind w:right="164"/>
        <w:rPr>
          <w:rFonts w:ascii="Times" w:hAnsi="Times"/>
          <w:b/>
          <w:sz w:val="22"/>
          <w:szCs w:val="22"/>
        </w:rPr>
      </w:pPr>
    </w:p>
    <w:tbl>
      <w:tblPr>
        <w:tblW w:w="0" w:type="auto"/>
        <w:tblInd w:w="108" w:type="dxa"/>
        <w:tblLayout w:type="fixed"/>
        <w:tblLook w:val="0000" w:firstRow="0" w:lastRow="0" w:firstColumn="0" w:lastColumn="0" w:noHBand="0" w:noVBand="0"/>
      </w:tblPr>
      <w:tblGrid>
        <w:gridCol w:w="1276"/>
        <w:gridCol w:w="4961"/>
        <w:gridCol w:w="1701"/>
        <w:gridCol w:w="2127"/>
      </w:tblGrid>
      <w:tr w:rsidR="000671D4" w:rsidRPr="000B6739" w14:paraId="786B20B0" w14:textId="77777777" w:rsidTr="0002753D">
        <w:tc>
          <w:tcPr>
            <w:tcW w:w="7938" w:type="dxa"/>
            <w:gridSpan w:val="3"/>
            <w:tcBorders>
              <w:top w:val="single" w:sz="6" w:space="0" w:color="auto"/>
              <w:left w:val="single" w:sz="6" w:space="0" w:color="auto"/>
              <w:bottom w:val="single" w:sz="6" w:space="0" w:color="auto"/>
              <w:right w:val="single" w:sz="6" w:space="0" w:color="auto"/>
            </w:tcBorders>
          </w:tcPr>
          <w:p w14:paraId="62BAB654" w14:textId="77777777" w:rsidR="000671D4" w:rsidRPr="000B6739" w:rsidRDefault="000671D4" w:rsidP="0002753D">
            <w:pPr>
              <w:ind w:right="164"/>
              <w:rPr>
                <w:rFonts w:ascii="Times" w:hAnsi="Times"/>
                <w:szCs w:val="22"/>
              </w:rPr>
            </w:pPr>
            <w:r w:rsidRPr="000B6739">
              <w:rPr>
                <w:rFonts w:ascii="Times" w:hAnsi="Times"/>
                <w:sz w:val="22"/>
                <w:szCs w:val="22"/>
              </w:rPr>
              <w:t>Name of school</w:t>
            </w:r>
          </w:p>
        </w:tc>
        <w:tc>
          <w:tcPr>
            <w:tcW w:w="2127" w:type="dxa"/>
            <w:tcBorders>
              <w:top w:val="single" w:sz="6" w:space="0" w:color="auto"/>
              <w:left w:val="single" w:sz="6" w:space="0" w:color="auto"/>
              <w:bottom w:val="single" w:sz="6" w:space="0" w:color="auto"/>
              <w:right w:val="single" w:sz="6" w:space="0" w:color="auto"/>
            </w:tcBorders>
          </w:tcPr>
          <w:p w14:paraId="2FF19DDE" w14:textId="77777777" w:rsidR="000671D4" w:rsidRPr="000B6739" w:rsidRDefault="000671D4" w:rsidP="0002753D">
            <w:pPr>
              <w:ind w:right="164"/>
              <w:rPr>
                <w:rFonts w:ascii="Times" w:hAnsi="Times"/>
                <w:szCs w:val="22"/>
              </w:rPr>
            </w:pPr>
            <w:r w:rsidRPr="000B6739">
              <w:rPr>
                <w:rFonts w:ascii="Times" w:hAnsi="Times"/>
                <w:sz w:val="22"/>
                <w:szCs w:val="22"/>
              </w:rPr>
              <w:t>Tel.</w:t>
            </w:r>
          </w:p>
          <w:p w14:paraId="63420FF5" w14:textId="77777777" w:rsidR="000671D4" w:rsidRPr="000B6739" w:rsidRDefault="000671D4" w:rsidP="0002753D">
            <w:pPr>
              <w:ind w:right="164"/>
              <w:rPr>
                <w:rFonts w:ascii="Times" w:hAnsi="Times"/>
                <w:szCs w:val="22"/>
              </w:rPr>
            </w:pPr>
          </w:p>
        </w:tc>
      </w:tr>
      <w:tr w:rsidR="000671D4" w:rsidRPr="000B6739" w14:paraId="0B68A900" w14:textId="77777777" w:rsidTr="0002753D">
        <w:tblPrEx>
          <w:tblCellMar>
            <w:left w:w="56" w:type="dxa"/>
            <w:right w:w="56" w:type="dxa"/>
          </w:tblCellMar>
        </w:tblPrEx>
        <w:trPr>
          <w:cantSplit/>
        </w:trPr>
        <w:tc>
          <w:tcPr>
            <w:tcW w:w="7938" w:type="dxa"/>
            <w:gridSpan w:val="3"/>
            <w:tcBorders>
              <w:top w:val="single" w:sz="6" w:space="0" w:color="auto"/>
              <w:left w:val="single" w:sz="6" w:space="0" w:color="auto"/>
              <w:bottom w:val="single" w:sz="6" w:space="0" w:color="auto"/>
              <w:right w:val="single" w:sz="6" w:space="0" w:color="auto"/>
            </w:tcBorders>
          </w:tcPr>
          <w:p w14:paraId="40D1F55A" w14:textId="77777777" w:rsidR="000671D4" w:rsidRPr="000B6739" w:rsidRDefault="000671D4" w:rsidP="0002753D">
            <w:pPr>
              <w:ind w:right="164"/>
              <w:rPr>
                <w:rFonts w:ascii="Times" w:hAnsi="Times"/>
                <w:szCs w:val="22"/>
              </w:rPr>
            </w:pPr>
            <w:r w:rsidRPr="000B6739">
              <w:rPr>
                <w:rFonts w:ascii="Times" w:hAnsi="Times"/>
                <w:sz w:val="22"/>
                <w:szCs w:val="22"/>
              </w:rPr>
              <w:t>Address/Webpage</w:t>
            </w:r>
          </w:p>
          <w:p w14:paraId="51BE4972" w14:textId="77777777" w:rsidR="000671D4" w:rsidRPr="000B6739" w:rsidRDefault="000671D4" w:rsidP="0002753D">
            <w:pPr>
              <w:ind w:right="164"/>
              <w:rPr>
                <w:rFonts w:ascii="Times" w:hAnsi="Times"/>
                <w:szCs w:val="22"/>
              </w:rPr>
            </w:pPr>
          </w:p>
        </w:tc>
        <w:tc>
          <w:tcPr>
            <w:tcW w:w="2127" w:type="dxa"/>
            <w:tcBorders>
              <w:top w:val="single" w:sz="6" w:space="0" w:color="auto"/>
              <w:left w:val="single" w:sz="6" w:space="0" w:color="auto"/>
              <w:bottom w:val="single" w:sz="6" w:space="0" w:color="auto"/>
              <w:right w:val="single" w:sz="6" w:space="0" w:color="auto"/>
            </w:tcBorders>
          </w:tcPr>
          <w:p w14:paraId="0C148CC2" w14:textId="77777777" w:rsidR="000671D4" w:rsidRPr="000B6739" w:rsidRDefault="000671D4" w:rsidP="0002753D">
            <w:pPr>
              <w:ind w:right="164"/>
              <w:rPr>
                <w:rFonts w:ascii="Times" w:hAnsi="Times"/>
                <w:szCs w:val="22"/>
              </w:rPr>
            </w:pPr>
            <w:r w:rsidRPr="000B6739">
              <w:rPr>
                <w:rFonts w:ascii="Times" w:hAnsi="Times"/>
                <w:sz w:val="22"/>
                <w:szCs w:val="22"/>
              </w:rPr>
              <w:t>Fax.</w:t>
            </w:r>
          </w:p>
        </w:tc>
      </w:tr>
      <w:tr w:rsidR="000671D4" w:rsidRPr="000B6739" w14:paraId="12068777" w14:textId="77777777" w:rsidTr="0002753D">
        <w:trPr>
          <w:cantSplit/>
        </w:trPr>
        <w:tc>
          <w:tcPr>
            <w:tcW w:w="1276" w:type="dxa"/>
            <w:tcBorders>
              <w:top w:val="single" w:sz="6" w:space="0" w:color="auto"/>
              <w:left w:val="single" w:sz="6" w:space="0" w:color="auto"/>
              <w:bottom w:val="single" w:sz="6" w:space="0" w:color="auto"/>
              <w:right w:val="single" w:sz="6" w:space="0" w:color="auto"/>
            </w:tcBorders>
          </w:tcPr>
          <w:p w14:paraId="49281328" w14:textId="77777777" w:rsidR="000671D4" w:rsidRPr="000B6739" w:rsidRDefault="000671D4" w:rsidP="0002753D">
            <w:pPr>
              <w:ind w:right="164"/>
              <w:rPr>
                <w:rFonts w:ascii="Times" w:hAnsi="Times"/>
                <w:szCs w:val="22"/>
              </w:rPr>
            </w:pPr>
            <w:r w:rsidRPr="000B6739">
              <w:rPr>
                <w:rFonts w:ascii="Times" w:hAnsi="Times"/>
                <w:sz w:val="22"/>
                <w:szCs w:val="22"/>
              </w:rPr>
              <w:t>Postal code</w:t>
            </w:r>
          </w:p>
          <w:p w14:paraId="2173BB2D" w14:textId="77777777" w:rsidR="000671D4" w:rsidRPr="000B6739" w:rsidRDefault="000671D4" w:rsidP="0002753D">
            <w:pPr>
              <w:ind w:right="164"/>
              <w:rPr>
                <w:rFonts w:ascii="Times" w:hAnsi="Times"/>
                <w:szCs w:val="22"/>
              </w:rPr>
            </w:pPr>
          </w:p>
        </w:tc>
        <w:tc>
          <w:tcPr>
            <w:tcW w:w="4961" w:type="dxa"/>
            <w:tcBorders>
              <w:top w:val="single" w:sz="6" w:space="0" w:color="auto"/>
              <w:left w:val="single" w:sz="6" w:space="0" w:color="auto"/>
              <w:bottom w:val="single" w:sz="6" w:space="0" w:color="auto"/>
              <w:right w:val="single" w:sz="6" w:space="0" w:color="auto"/>
            </w:tcBorders>
          </w:tcPr>
          <w:p w14:paraId="6FE0786C" w14:textId="77777777" w:rsidR="000671D4" w:rsidRPr="000B6739" w:rsidRDefault="000671D4" w:rsidP="0002753D">
            <w:pPr>
              <w:ind w:right="164"/>
              <w:rPr>
                <w:rFonts w:ascii="Times" w:hAnsi="Times"/>
                <w:szCs w:val="22"/>
              </w:rPr>
            </w:pPr>
            <w:r w:rsidRPr="000B6739">
              <w:rPr>
                <w:rFonts w:ascii="Times" w:hAnsi="Times"/>
                <w:sz w:val="22"/>
                <w:szCs w:val="22"/>
              </w:rPr>
              <w:t>Municipality</w:t>
            </w:r>
          </w:p>
          <w:p w14:paraId="1178C797" w14:textId="77777777" w:rsidR="000671D4" w:rsidRPr="000B6739" w:rsidRDefault="000671D4" w:rsidP="0002753D">
            <w:pPr>
              <w:ind w:right="164"/>
              <w:rPr>
                <w:rFonts w:ascii="Times" w:hAnsi="Times"/>
                <w:szCs w:val="22"/>
              </w:rPr>
            </w:pPr>
          </w:p>
        </w:tc>
        <w:tc>
          <w:tcPr>
            <w:tcW w:w="3828" w:type="dxa"/>
            <w:gridSpan w:val="2"/>
            <w:tcBorders>
              <w:top w:val="single" w:sz="6" w:space="0" w:color="auto"/>
              <w:left w:val="single" w:sz="6" w:space="0" w:color="auto"/>
              <w:bottom w:val="single" w:sz="6" w:space="0" w:color="auto"/>
              <w:right w:val="single" w:sz="6" w:space="0" w:color="auto"/>
            </w:tcBorders>
          </w:tcPr>
          <w:p w14:paraId="618DA52D" w14:textId="77777777" w:rsidR="000671D4" w:rsidRPr="000B6739" w:rsidRDefault="000671D4" w:rsidP="0002753D">
            <w:pPr>
              <w:ind w:right="164"/>
              <w:rPr>
                <w:rFonts w:ascii="Times" w:hAnsi="Times"/>
                <w:szCs w:val="22"/>
              </w:rPr>
            </w:pPr>
            <w:r w:rsidRPr="000B6739">
              <w:rPr>
                <w:rFonts w:ascii="Times" w:hAnsi="Times"/>
                <w:sz w:val="22"/>
                <w:szCs w:val="22"/>
              </w:rPr>
              <w:t>Country</w:t>
            </w:r>
          </w:p>
        </w:tc>
      </w:tr>
    </w:tbl>
    <w:p w14:paraId="1F87AB16" w14:textId="77777777" w:rsidR="000671D4" w:rsidRPr="000B6739" w:rsidRDefault="000671D4" w:rsidP="000671D4">
      <w:pPr>
        <w:ind w:right="164"/>
        <w:rPr>
          <w:rFonts w:ascii="Times" w:hAnsi="Times"/>
          <w:sz w:val="22"/>
          <w:szCs w:val="22"/>
        </w:rPr>
      </w:pPr>
    </w:p>
    <w:p w14:paraId="32BB3014" w14:textId="77777777" w:rsidR="000671D4" w:rsidRPr="000B6739" w:rsidRDefault="000671D4" w:rsidP="000671D4">
      <w:pPr>
        <w:ind w:right="164"/>
        <w:rPr>
          <w:rFonts w:ascii="Times" w:hAnsi="Times"/>
          <w:b/>
          <w:sz w:val="22"/>
          <w:szCs w:val="22"/>
        </w:rPr>
      </w:pPr>
    </w:p>
    <w:p w14:paraId="523034E0" w14:textId="77777777" w:rsidR="000671D4" w:rsidRPr="000B6739" w:rsidRDefault="000671D4" w:rsidP="000671D4">
      <w:pPr>
        <w:ind w:right="164"/>
        <w:rPr>
          <w:rFonts w:ascii="Times" w:hAnsi="Times"/>
          <w:b/>
          <w:sz w:val="22"/>
          <w:szCs w:val="22"/>
        </w:rPr>
      </w:pPr>
      <w:r w:rsidRPr="000B6739">
        <w:rPr>
          <w:rFonts w:ascii="Times" w:hAnsi="Times"/>
          <w:b/>
          <w:sz w:val="22"/>
          <w:szCs w:val="22"/>
        </w:rPr>
        <w:t xml:space="preserve">Information on work experience </w:t>
      </w:r>
      <w:r w:rsidRPr="000B6739">
        <w:rPr>
          <w:rFonts w:ascii="Times" w:hAnsi="Times"/>
          <w:sz w:val="22"/>
          <w:szCs w:val="22"/>
        </w:rPr>
        <w:t xml:space="preserve">(statements by employers </w:t>
      </w:r>
      <w:r w:rsidR="009B1C37" w:rsidRPr="000B6739">
        <w:rPr>
          <w:rFonts w:ascii="Times" w:hAnsi="Times"/>
          <w:sz w:val="22"/>
          <w:szCs w:val="22"/>
        </w:rPr>
        <w:t>confir</w:t>
      </w:r>
      <w:r w:rsidR="00A961C0" w:rsidRPr="000B6739">
        <w:rPr>
          <w:rFonts w:ascii="Times" w:hAnsi="Times"/>
          <w:sz w:val="22"/>
          <w:szCs w:val="22"/>
        </w:rPr>
        <w:t xml:space="preserve">ming at least three years work experience </w:t>
      </w:r>
      <w:r w:rsidRPr="000B6739">
        <w:rPr>
          <w:rFonts w:ascii="Times" w:hAnsi="Times"/>
          <w:sz w:val="22"/>
          <w:szCs w:val="22"/>
        </w:rPr>
        <w:t>should accompany application)</w:t>
      </w:r>
    </w:p>
    <w:p w14:paraId="1E694567" w14:textId="77777777" w:rsidR="000671D4" w:rsidRPr="000B6739" w:rsidRDefault="000671D4" w:rsidP="000671D4">
      <w:pPr>
        <w:ind w:right="164"/>
        <w:rPr>
          <w:rFonts w:ascii="Times" w:hAnsi="Times"/>
          <w:b/>
          <w:sz w:val="22"/>
          <w:szCs w:val="22"/>
        </w:rPr>
      </w:pPr>
    </w:p>
    <w:tbl>
      <w:tblPr>
        <w:tblW w:w="0" w:type="auto"/>
        <w:tblInd w:w="108" w:type="dxa"/>
        <w:tblLayout w:type="fixed"/>
        <w:tblLook w:val="0000" w:firstRow="0" w:lastRow="0" w:firstColumn="0" w:lastColumn="0" w:noHBand="0" w:noVBand="0"/>
      </w:tblPr>
      <w:tblGrid>
        <w:gridCol w:w="5103"/>
        <w:gridCol w:w="1843"/>
        <w:gridCol w:w="1911"/>
        <w:gridCol w:w="1208"/>
      </w:tblGrid>
      <w:tr w:rsidR="000671D4" w:rsidRPr="000B6739" w14:paraId="346D2062" w14:textId="77777777" w:rsidTr="0002753D">
        <w:trPr>
          <w:cantSplit/>
        </w:trPr>
        <w:tc>
          <w:tcPr>
            <w:tcW w:w="5103" w:type="dxa"/>
            <w:tcBorders>
              <w:top w:val="single" w:sz="6" w:space="0" w:color="auto"/>
              <w:left w:val="single" w:sz="6" w:space="0" w:color="auto"/>
              <w:bottom w:val="single" w:sz="6" w:space="0" w:color="auto"/>
              <w:right w:val="single" w:sz="6" w:space="0" w:color="auto"/>
            </w:tcBorders>
          </w:tcPr>
          <w:p w14:paraId="47983398" w14:textId="77777777" w:rsidR="000671D4" w:rsidRPr="000B6739" w:rsidRDefault="000671D4" w:rsidP="0002753D">
            <w:pPr>
              <w:ind w:right="164"/>
              <w:rPr>
                <w:rFonts w:ascii="Times" w:hAnsi="Times"/>
                <w:szCs w:val="22"/>
              </w:rPr>
            </w:pPr>
            <w:r w:rsidRPr="000B6739">
              <w:rPr>
                <w:rFonts w:ascii="Times" w:hAnsi="Times"/>
                <w:sz w:val="22"/>
                <w:szCs w:val="22"/>
              </w:rPr>
              <w:t xml:space="preserve">Name </w:t>
            </w:r>
            <w:r w:rsidR="00C14B14" w:rsidRPr="000B6739">
              <w:rPr>
                <w:rFonts w:ascii="Times" w:hAnsi="Times"/>
                <w:sz w:val="22"/>
                <w:szCs w:val="22"/>
              </w:rPr>
              <w:t xml:space="preserve">and email </w:t>
            </w:r>
            <w:r w:rsidRPr="000B6739">
              <w:rPr>
                <w:rFonts w:ascii="Times" w:hAnsi="Times"/>
                <w:sz w:val="22"/>
                <w:szCs w:val="22"/>
              </w:rPr>
              <w:t>of employer</w:t>
            </w:r>
          </w:p>
          <w:p w14:paraId="35002A62" w14:textId="77777777" w:rsidR="000671D4" w:rsidRPr="000B6739" w:rsidRDefault="000671D4" w:rsidP="0002753D">
            <w:pPr>
              <w:ind w:right="164"/>
              <w:rPr>
                <w:rFonts w:ascii="Times" w:hAnsi="Times"/>
                <w:szCs w:val="22"/>
              </w:rPr>
            </w:pPr>
          </w:p>
        </w:tc>
        <w:tc>
          <w:tcPr>
            <w:tcW w:w="1843" w:type="dxa"/>
            <w:tcBorders>
              <w:top w:val="single" w:sz="6" w:space="0" w:color="auto"/>
              <w:left w:val="single" w:sz="6" w:space="0" w:color="auto"/>
              <w:bottom w:val="single" w:sz="6" w:space="0" w:color="auto"/>
              <w:right w:val="single" w:sz="6" w:space="0" w:color="auto"/>
            </w:tcBorders>
          </w:tcPr>
          <w:p w14:paraId="6266B51C" w14:textId="77777777" w:rsidR="000671D4" w:rsidRPr="000B6739" w:rsidRDefault="000671D4" w:rsidP="0002753D">
            <w:pPr>
              <w:ind w:right="164"/>
              <w:rPr>
                <w:rFonts w:ascii="Times" w:hAnsi="Times"/>
                <w:szCs w:val="22"/>
              </w:rPr>
            </w:pPr>
            <w:r w:rsidRPr="000B6739">
              <w:rPr>
                <w:rFonts w:ascii="Times" w:hAnsi="Times"/>
                <w:sz w:val="22"/>
                <w:szCs w:val="22"/>
              </w:rPr>
              <w:t>Work period from</w:t>
            </w:r>
          </w:p>
        </w:tc>
        <w:tc>
          <w:tcPr>
            <w:tcW w:w="1911" w:type="dxa"/>
            <w:tcBorders>
              <w:top w:val="single" w:sz="6" w:space="0" w:color="auto"/>
              <w:left w:val="single" w:sz="6" w:space="0" w:color="auto"/>
              <w:bottom w:val="single" w:sz="6" w:space="0" w:color="auto"/>
              <w:right w:val="single" w:sz="6" w:space="0" w:color="auto"/>
            </w:tcBorders>
          </w:tcPr>
          <w:p w14:paraId="193EE644" w14:textId="77777777" w:rsidR="000671D4" w:rsidRPr="000B6739" w:rsidRDefault="000671D4" w:rsidP="0002753D">
            <w:pPr>
              <w:ind w:right="164"/>
              <w:rPr>
                <w:rFonts w:ascii="Times" w:hAnsi="Times"/>
                <w:szCs w:val="22"/>
              </w:rPr>
            </w:pPr>
            <w:r w:rsidRPr="000B6739">
              <w:rPr>
                <w:rFonts w:ascii="Times" w:hAnsi="Times"/>
                <w:sz w:val="22"/>
                <w:szCs w:val="22"/>
              </w:rPr>
              <w:t>To</w:t>
            </w:r>
          </w:p>
        </w:tc>
        <w:tc>
          <w:tcPr>
            <w:tcW w:w="1208" w:type="dxa"/>
            <w:tcBorders>
              <w:top w:val="single" w:sz="6" w:space="0" w:color="auto"/>
              <w:left w:val="single" w:sz="6" w:space="0" w:color="auto"/>
              <w:bottom w:val="single" w:sz="6" w:space="0" w:color="auto"/>
              <w:right w:val="single" w:sz="6" w:space="0" w:color="auto"/>
            </w:tcBorders>
          </w:tcPr>
          <w:p w14:paraId="1D14722E" w14:textId="77777777" w:rsidR="000671D4" w:rsidRPr="000B6739" w:rsidRDefault="000671D4" w:rsidP="0002753D">
            <w:pPr>
              <w:ind w:right="164"/>
              <w:jc w:val="center"/>
              <w:rPr>
                <w:rFonts w:ascii="Times" w:hAnsi="Times"/>
                <w:szCs w:val="22"/>
              </w:rPr>
            </w:pPr>
            <w:r w:rsidRPr="000B6739">
              <w:rPr>
                <w:rFonts w:ascii="Times" w:hAnsi="Times"/>
                <w:sz w:val="22"/>
                <w:szCs w:val="22"/>
              </w:rPr>
              <w:t>Months</w:t>
            </w:r>
          </w:p>
        </w:tc>
      </w:tr>
      <w:tr w:rsidR="000671D4" w:rsidRPr="000B6739" w14:paraId="00D9BD2F" w14:textId="77777777" w:rsidTr="0002753D">
        <w:trPr>
          <w:cantSplit/>
        </w:trPr>
        <w:tc>
          <w:tcPr>
            <w:tcW w:w="5103" w:type="dxa"/>
            <w:tcBorders>
              <w:top w:val="single" w:sz="6" w:space="0" w:color="auto"/>
              <w:left w:val="single" w:sz="6" w:space="0" w:color="auto"/>
              <w:bottom w:val="single" w:sz="6" w:space="0" w:color="auto"/>
              <w:right w:val="single" w:sz="6" w:space="0" w:color="auto"/>
            </w:tcBorders>
          </w:tcPr>
          <w:p w14:paraId="598028FD" w14:textId="77777777" w:rsidR="000671D4" w:rsidRPr="000B6739" w:rsidRDefault="000671D4" w:rsidP="0002753D">
            <w:pPr>
              <w:ind w:right="164"/>
              <w:rPr>
                <w:rFonts w:ascii="Times" w:hAnsi="Times"/>
                <w:szCs w:val="22"/>
              </w:rPr>
            </w:pPr>
            <w:r w:rsidRPr="000B6739">
              <w:rPr>
                <w:rFonts w:ascii="Times" w:hAnsi="Times"/>
                <w:sz w:val="22"/>
                <w:szCs w:val="22"/>
              </w:rPr>
              <w:t xml:space="preserve">Name </w:t>
            </w:r>
            <w:r w:rsidR="00C14B14" w:rsidRPr="000B6739">
              <w:rPr>
                <w:rFonts w:ascii="Times" w:hAnsi="Times"/>
                <w:sz w:val="22"/>
                <w:szCs w:val="22"/>
              </w:rPr>
              <w:t xml:space="preserve">and email </w:t>
            </w:r>
            <w:r w:rsidRPr="000B6739">
              <w:rPr>
                <w:rFonts w:ascii="Times" w:hAnsi="Times"/>
                <w:sz w:val="22"/>
                <w:szCs w:val="22"/>
              </w:rPr>
              <w:t>of employer</w:t>
            </w:r>
          </w:p>
          <w:p w14:paraId="24B16680" w14:textId="77777777" w:rsidR="000671D4" w:rsidRPr="000B6739" w:rsidRDefault="000671D4" w:rsidP="0002753D">
            <w:pPr>
              <w:ind w:right="164"/>
              <w:rPr>
                <w:rFonts w:ascii="Times" w:hAnsi="Times"/>
                <w:szCs w:val="22"/>
              </w:rPr>
            </w:pPr>
          </w:p>
        </w:tc>
        <w:tc>
          <w:tcPr>
            <w:tcW w:w="1843" w:type="dxa"/>
            <w:tcBorders>
              <w:top w:val="single" w:sz="6" w:space="0" w:color="auto"/>
              <w:left w:val="single" w:sz="6" w:space="0" w:color="auto"/>
              <w:bottom w:val="single" w:sz="6" w:space="0" w:color="auto"/>
              <w:right w:val="single" w:sz="6" w:space="0" w:color="auto"/>
            </w:tcBorders>
          </w:tcPr>
          <w:p w14:paraId="44B60841" w14:textId="77777777" w:rsidR="000671D4" w:rsidRPr="000B6739" w:rsidRDefault="000671D4" w:rsidP="0002753D">
            <w:pPr>
              <w:ind w:right="164"/>
              <w:rPr>
                <w:rFonts w:ascii="Times" w:hAnsi="Times"/>
                <w:szCs w:val="22"/>
              </w:rPr>
            </w:pPr>
            <w:r w:rsidRPr="000B6739">
              <w:rPr>
                <w:rFonts w:ascii="Times" w:hAnsi="Times"/>
                <w:sz w:val="22"/>
                <w:szCs w:val="22"/>
              </w:rPr>
              <w:t>Work period from</w:t>
            </w:r>
          </w:p>
        </w:tc>
        <w:tc>
          <w:tcPr>
            <w:tcW w:w="1911" w:type="dxa"/>
            <w:tcBorders>
              <w:top w:val="single" w:sz="6" w:space="0" w:color="auto"/>
              <w:left w:val="single" w:sz="6" w:space="0" w:color="auto"/>
              <w:bottom w:val="single" w:sz="6" w:space="0" w:color="auto"/>
              <w:right w:val="single" w:sz="6" w:space="0" w:color="auto"/>
            </w:tcBorders>
          </w:tcPr>
          <w:p w14:paraId="16677198" w14:textId="77777777" w:rsidR="000671D4" w:rsidRPr="000B6739" w:rsidRDefault="000671D4" w:rsidP="0002753D">
            <w:pPr>
              <w:ind w:right="164"/>
              <w:rPr>
                <w:rFonts w:ascii="Times" w:hAnsi="Times"/>
                <w:szCs w:val="22"/>
              </w:rPr>
            </w:pPr>
            <w:r w:rsidRPr="000B6739">
              <w:rPr>
                <w:rFonts w:ascii="Times" w:hAnsi="Times"/>
                <w:sz w:val="22"/>
                <w:szCs w:val="22"/>
              </w:rPr>
              <w:t>To</w:t>
            </w:r>
          </w:p>
        </w:tc>
        <w:tc>
          <w:tcPr>
            <w:tcW w:w="1208" w:type="dxa"/>
            <w:tcBorders>
              <w:top w:val="single" w:sz="6" w:space="0" w:color="auto"/>
              <w:left w:val="single" w:sz="6" w:space="0" w:color="auto"/>
              <w:bottom w:val="single" w:sz="6" w:space="0" w:color="auto"/>
              <w:right w:val="single" w:sz="6" w:space="0" w:color="auto"/>
            </w:tcBorders>
          </w:tcPr>
          <w:p w14:paraId="197D8EBE" w14:textId="77777777" w:rsidR="000671D4" w:rsidRPr="000B6739" w:rsidRDefault="000671D4" w:rsidP="0002753D">
            <w:pPr>
              <w:ind w:right="164"/>
              <w:jc w:val="center"/>
              <w:rPr>
                <w:rFonts w:ascii="Times" w:hAnsi="Times"/>
                <w:szCs w:val="22"/>
              </w:rPr>
            </w:pPr>
            <w:r w:rsidRPr="000B6739">
              <w:rPr>
                <w:rFonts w:ascii="Times" w:hAnsi="Times"/>
                <w:sz w:val="22"/>
                <w:szCs w:val="22"/>
              </w:rPr>
              <w:t>Months</w:t>
            </w:r>
          </w:p>
        </w:tc>
      </w:tr>
      <w:tr w:rsidR="000671D4" w:rsidRPr="000B6739" w14:paraId="1179AACE" w14:textId="77777777" w:rsidTr="0002753D">
        <w:trPr>
          <w:cantSplit/>
        </w:trPr>
        <w:tc>
          <w:tcPr>
            <w:tcW w:w="5103" w:type="dxa"/>
            <w:tcBorders>
              <w:top w:val="single" w:sz="6" w:space="0" w:color="auto"/>
              <w:left w:val="single" w:sz="6" w:space="0" w:color="auto"/>
              <w:bottom w:val="single" w:sz="6" w:space="0" w:color="auto"/>
              <w:right w:val="single" w:sz="6" w:space="0" w:color="auto"/>
            </w:tcBorders>
          </w:tcPr>
          <w:p w14:paraId="3C3B635B" w14:textId="77777777" w:rsidR="000671D4" w:rsidRPr="000B6739" w:rsidRDefault="000671D4" w:rsidP="0002753D">
            <w:pPr>
              <w:ind w:right="164"/>
              <w:rPr>
                <w:rFonts w:ascii="Times" w:hAnsi="Times"/>
                <w:szCs w:val="22"/>
              </w:rPr>
            </w:pPr>
            <w:r w:rsidRPr="000B6739">
              <w:rPr>
                <w:rFonts w:ascii="Times" w:hAnsi="Times"/>
                <w:sz w:val="22"/>
                <w:szCs w:val="22"/>
              </w:rPr>
              <w:t xml:space="preserve">Name </w:t>
            </w:r>
            <w:r w:rsidR="00C14B14" w:rsidRPr="000B6739">
              <w:rPr>
                <w:rFonts w:ascii="Times" w:hAnsi="Times"/>
                <w:sz w:val="22"/>
                <w:szCs w:val="22"/>
              </w:rPr>
              <w:t xml:space="preserve">and email </w:t>
            </w:r>
            <w:r w:rsidRPr="000B6739">
              <w:rPr>
                <w:rFonts w:ascii="Times" w:hAnsi="Times"/>
                <w:sz w:val="22"/>
                <w:szCs w:val="22"/>
              </w:rPr>
              <w:t>of employer</w:t>
            </w:r>
          </w:p>
          <w:p w14:paraId="4D5F6523" w14:textId="77777777" w:rsidR="000671D4" w:rsidRPr="000B6739" w:rsidRDefault="000671D4" w:rsidP="0002753D">
            <w:pPr>
              <w:ind w:right="164"/>
              <w:rPr>
                <w:rFonts w:ascii="Times" w:hAnsi="Times"/>
                <w:szCs w:val="22"/>
              </w:rPr>
            </w:pPr>
          </w:p>
        </w:tc>
        <w:tc>
          <w:tcPr>
            <w:tcW w:w="1843" w:type="dxa"/>
            <w:tcBorders>
              <w:top w:val="single" w:sz="6" w:space="0" w:color="auto"/>
              <w:left w:val="single" w:sz="6" w:space="0" w:color="auto"/>
              <w:bottom w:val="single" w:sz="6" w:space="0" w:color="auto"/>
              <w:right w:val="single" w:sz="6" w:space="0" w:color="auto"/>
            </w:tcBorders>
          </w:tcPr>
          <w:p w14:paraId="5FB7D52B" w14:textId="77777777" w:rsidR="000671D4" w:rsidRPr="000B6739" w:rsidRDefault="000671D4" w:rsidP="0002753D">
            <w:pPr>
              <w:ind w:right="164"/>
              <w:rPr>
                <w:rFonts w:ascii="Times" w:hAnsi="Times"/>
                <w:szCs w:val="22"/>
              </w:rPr>
            </w:pPr>
            <w:r w:rsidRPr="000B6739">
              <w:rPr>
                <w:rFonts w:ascii="Times" w:hAnsi="Times"/>
                <w:sz w:val="22"/>
                <w:szCs w:val="22"/>
              </w:rPr>
              <w:t>Work period from</w:t>
            </w:r>
          </w:p>
        </w:tc>
        <w:tc>
          <w:tcPr>
            <w:tcW w:w="1911" w:type="dxa"/>
            <w:tcBorders>
              <w:top w:val="single" w:sz="6" w:space="0" w:color="auto"/>
              <w:left w:val="single" w:sz="6" w:space="0" w:color="auto"/>
              <w:bottom w:val="single" w:sz="6" w:space="0" w:color="auto"/>
              <w:right w:val="single" w:sz="6" w:space="0" w:color="auto"/>
            </w:tcBorders>
          </w:tcPr>
          <w:p w14:paraId="2A79AA37" w14:textId="77777777" w:rsidR="000671D4" w:rsidRPr="000B6739" w:rsidRDefault="000671D4" w:rsidP="0002753D">
            <w:pPr>
              <w:ind w:right="164"/>
              <w:rPr>
                <w:rFonts w:ascii="Times" w:hAnsi="Times"/>
                <w:szCs w:val="22"/>
              </w:rPr>
            </w:pPr>
            <w:r w:rsidRPr="000B6739">
              <w:rPr>
                <w:rFonts w:ascii="Times" w:hAnsi="Times"/>
                <w:sz w:val="22"/>
                <w:szCs w:val="22"/>
              </w:rPr>
              <w:t>To</w:t>
            </w:r>
          </w:p>
        </w:tc>
        <w:tc>
          <w:tcPr>
            <w:tcW w:w="1208" w:type="dxa"/>
            <w:tcBorders>
              <w:top w:val="single" w:sz="6" w:space="0" w:color="auto"/>
              <w:left w:val="single" w:sz="6" w:space="0" w:color="auto"/>
              <w:bottom w:val="single" w:sz="6" w:space="0" w:color="auto"/>
              <w:right w:val="single" w:sz="6" w:space="0" w:color="auto"/>
            </w:tcBorders>
          </w:tcPr>
          <w:p w14:paraId="1883C06C" w14:textId="77777777" w:rsidR="000671D4" w:rsidRPr="000B6739" w:rsidRDefault="000671D4" w:rsidP="0002753D">
            <w:pPr>
              <w:ind w:right="164"/>
              <w:jc w:val="center"/>
              <w:rPr>
                <w:rFonts w:ascii="Times" w:hAnsi="Times"/>
                <w:szCs w:val="22"/>
              </w:rPr>
            </w:pPr>
            <w:r w:rsidRPr="000B6739">
              <w:rPr>
                <w:rFonts w:ascii="Times" w:hAnsi="Times"/>
                <w:sz w:val="22"/>
                <w:szCs w:val="22"/>
              </w:rPr>
              <w:t>Months</w:t>
            </w:r>
          </w:p>
        </w:tc>
      </w:tr>
      <w:tr w:rsidR="000671D4" w:rsidRPr="000B6739" w14:paraId="3236DCB4" w14:textId="77777777" w:rsidTr="0002753D">
        <w:trPr>
          <w:cantSplit/>
        </w:trPr>
        <w:tc>
          <w:tcPr>
            <w:tcW w:w="5103" w:type="dxa"/>
            <w:tcBorders>
              <w:top w:val="single" w:sz="6" w:space="0" w:color="auto"/>
              <w:left w:val="single" w:sz="6" w:space="0" w:color="auto"/>
              <w:bottom w:val="single" w:sz="6" w:space="0" w:color="auto"/>
              <w:right w:val="single" w:sz="6" w:space="0" w:color="auto"/>
            </w:tcBorders>
          </w:tcPr>
          <w:p w14:paraId="039A63D3" w14:textId="77777777" w:rsidR="000671D4" w:rsidRPr="000B6739" w:rsidRDefault="000671D4" w:rsidP="0002753D">
            <w:pPr>
              <w:ind w:right="164"/>
              <w:rPr>
                <w:rFonts w:ascii="Times" w:hAnsi="Times"/>
                <w:szCs w:val="22"/>
              </w:rPr>
            </w:pPr>
            <w:r w:rsidRPr="000B6739">
              <w:rPr>
                <w:rFonts w:ascii="Times" w:hAnsi="Times"/>
                <w:sz w:val="22"/>
                <w:szCs w:val="22"/>
              </w:rPr>
              <w:t xml:space="preserve">Name </w:t>
            </w:r>
            <w:r w:rsidR="00C14B14" w:rsidRPr="000B6739">
              <w:rPr>
                <w:rFonts w:ascii="Times" w:hAnsi="Times"/>
                <w:sz w:val="22"/>
                <w:szCs w:val="22"/>
              </w:rPr>
              <w:t xml:space="preserve">and email </w:t>
            </w:r>
            <w:r w:rsidRPr="000B6739">
              <w:rPr>
                <w:rFonts w:ascii="Times" w:hAnsi="Times"/>
                <w:sz w:val="22"/>
                <w:szCs w:val="22"/>
              </w:rPr>
              <w:t>of employer</w:t>
            </w:r>
          </w:p>
          <w:p w14:paraId="54F457F7" w14:textId="77777777" w:rsidR="000671D4" w:rsidRPr="000B6739" w:rsidRDefault="000671D4" w:rsidP="0002753D">
            <w:pPr>
              <w:ind w:right="164"/>
              <w:rPr>
                <w:rFonts w:ascii="Times" w:hAnsi="Times"/>
                <w:szCs w:val="22"/>
              </w:rPr>
            </w:pPr>
          </w:p>
        </w:tc>
        <w:tc>
          <w:tcPr>
            <w:tcW w:w="1843" w:type="dxa"/>
            <w:tcBorders>
              <w:top w:val="single" w:sz="6" w:space="0" w:color="auto"/>
              <w:left w:val="single" w:sz="6" w:space="0" w:color="auto"/>
              <w:bottom w:val="single" w:sz="6" w:space="0" w:color="auto"/>
              <w:right w:val="single" w:sz="6" w:space="0" w:color="auto"/>
            </w:tcBorders>
          </w:tcPr>
          <w:p w14:paraId="3CDF6F0E" w14:textId="77777777" w:rsidR="000671D4" w:rsidRPr="000B6739" w:rsidRDefault="000671D4" w:rsidP="0002753D">
            <w:pPr>
              <w:ind w:right="164"/>
              <w:rPr>
                <w:rFonts w:ascii="Times" w:hAnsi="Times"/>
                <w:szCs w:val="22"/>
              </w:rPr>
            </w:pPr>
            <w:r w:rsidRPr="000B6739">
              <w:rPr>
                <w:rFonts w:ascii="Times" w:hAnsi="Times"/>
                <w:sz w:val="22"/>
                <w:szCs w:val="22"/>
              </w:rPr>
              <w:t>Work period from</w:t>
            </w:r>
          </w:p>
        </w:tc>
        <w:tc>
          <w:tcPr>
            <w:tcW w:w="1911" w:type="dxa"/>
            <w:tcBorders>
              <w:top w:val="single" w:sz="6" w:space="0" w:color="auto"/>
              <w:left w:val="single" w:sz="6" w:space="0" w:color="auto"/>
              <w:bottom w:val="single" w:sz="6" w:space="0" w:color="auto"/>
              <w:right w:val="single" w:sz="6" w:space="0" w:color="auto"/>
            </w:tcBorders>
          </w:tcPr>
          <w:p w14:paraId="62B43B22" w14:textId="77777777" w:rsidR="000671D4" w:rsidRPr="000B6739" w:rsidRDefault="000671D4" w:rsidP="0002753D">
            <w:pPr>
              <w:ind w:right="164"/>
              <w:rPr>
                <w:rFonts w:ascii="Times" w:hAnsi="Times"/>
                <w:szCs w:val="22"/>
              </w:rPr>
            </w:pPr>
            <w:r w:rsidRPr="000B6739">
              <w:rPr>
                <w:rFonts w:ascii="Times" w:hAnsi="Times"/>
                <w:sz w:val="22"/>
                <w:szCs w:val="22"/>
              </w:rPr>
              <w:t>To</w:t>
            </w:r>
          </w:p>
        </w:tc>
        <w:tc>
          <w:tcPr>
            <w:tcW w:w="1208" w:type="dxa"/>
            <w:tcBorders>
              <w:top w:val="single" w:sz="6" w:space="0" w:color="auto"/>
              <w:left w:val="single" w:sz="6" w:space="0" w:color="auto"/>
              <w:bottom w:val="single" w:sz="6" w:space="0" w:color="auto"/>
              <w:right w:val="single" w:sz="6" w:space="0" w:color="auto"/>
            </w:tcBorders>
          </w:tcPr>
          <w:p w14:paraId="374D7965" w14:textId="77777777" w:rsidR="000671D4" w:rsidRPr="000B6739" w:rsidRDefault="000671D4" w:rsidP="0002753D">
            <w:pPr>
              <w:ind w:right="164"/>
              <w:jc w:val="center"/>
              <w:rPr>
                <w:rFonts w:ascii="Times" w:hAnsi="Times"/>
                <w:szCs w:val="22"/>
              </w:rPr>
            </w:pPr>
            <w:r w:rsidRPr="000B6739">
              <w:rPr>
                <w:rFonts w:ascii="Times" w:hAnsi="Times"/>
                <w:sz w:val="22"/>
                <w:szCs w:val="22"/>
              </w:rPr>
              <w:t>Months</w:t>
            </w:r>
          </w:p>
        </w:tc>
      </w:tr>
    </w:tbl>
    <w:p w14:paraId="7DBDA407" w14:textId="77777777" w:rsidR="000671D4" w:rsidRPr="000B6739" w:rsidRDefault="000671D4" w:rsidP="000671D4">
      <w:pPr>
        <w:ind w:right="164"/>
        <w:rPr>
          <w:rFonts w:ascii="Times" w:hAnsi="Times"/>
          <w:b/>
          <w:sz w:val="22"/>
          <w:szCs w:val="22"/>
        </w:rPr>
      </w:pPr>
    </w:p>
    <w:p w14:paraId="6F4A9B0C" w14:textId="77777777" w:rsidR="000671D4" w:rsidRPr="000B6739" w:rsidRDefault="000671D4" w:rsidP="000671D4">
      <w:pPr>
        <w:ind w:right="164"/>
        <w:rPr>
          <w:rFonts w:ascii="Times" w:hAnsi="Times"/>
          <w:b/>
          <w:sz w:val="22"/>
          <w:szCs w:val="22"/>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5"/>
        <w:gridCol w:w="4740"/>
      </w:tblGrid>
      <w:tr w:rsidR="000671D4" w:rsidRPr="000B6739" w14:paraId="47490CD9" w14:textId="77777777" w:rsidTr="0002753D">
        <w:tc>
          <w:tcPr>
            <w:tcW w:w="5325" w:type="dxa"/>
          </w:tcPr>
          <w:p w14:paraId="1C2B1AF7" w14:textId="77777777" w:rsidR="000671D4" w:rsidRPr="000B6739" w:rsidRDefault="000671D4" w:rsidP="0002753D">
            <w:pPr>
              <w:ind w:right="164"/>
              <w:rPr>
                <w:rFonts w:ascii="Times" w:hAnsi="Times"/>
                <w:szCs w:val="22"/>
              </w:rPr>
            </w:pPr>
            <w:r w:rsidRPr="000B6739">
              <w:rPr>
                <w:rFonts w:ascii="Times" w:hAnsi="Times"/>
                <w:sz w:val="22"/>
                <w:szCs w:val="22"/>
              </w:rPr>
              <w:t xml:space="preserve">I, the undersigned, hereby apply for recogniton of my professional qualification in accordance with the accompanying documentation. </w:t>
            </w:r>
          </w:p>
          <w:p w14:paraId="3CB63618" w14:textId="77777777" w:rsidR="000671D4" w:rsidRPr="000B6739" w:rsidRDefault="000671D4" w:rsidP="0002753D">
            <w:pPr>
              <w:ind w:right="164"/>
              <w:rPr>
                <w:rFonts w:ascii="Times" w:hAnsi="Times"/>
                <w:szCs w:val="22"/>
              </w:rPr>
            </w:pPr>
          </w:p>
          <w:p w14:paraId="354611AF" w14:textId="77777777" w:rsidR="000671D4" w:rsidRPr="000B6739" w:rsidRDefault="000671D4" w:rsidP="0002753D">
            <w:pPr>
              <w:ind w:right="164"/>
              <w:rPr>
                <w:rFonts w:ascii="Times" w:hAnsi="Times"/>
                <w:szCs w:val="22"/>
              </w:rPr>
            </w:pPr>
            <w:r w:rsidRPr="000B6739">
              <w:rPr>
                <w:rFonts w:ascii="Times" w:hAnsi="Times"/>
                <w:sz w:val="22"/>
                <w:szCs w:val="22"/>
              </w:rPr>
              <w:t>..........................................................................</w:t>
            </w:r>
          </w:p>
          <w:p w14:paraId="5C212DAE" w14:textId="77777777" w:rsidR="000671D4" w:rsidRPr="000B6739" w:rsidRDefault="000671D4" w:rsidP="0002753D">
            <w:pPr>
              <w:ind w:right="164"/>
              <w:rPr>
                <w:rFonts w:ascii="Times" w:hAnsi="Times"/>
                <w:szCs w:val="22"/>
              </w:rPr>
            </w:pPr>
            <w:r w:rsidRPr="000B6739">
              <w:rPr>
                <w:rFonts w:ascii="Times" w:hAnsi="Times"/>
                <w:sz w:val="22"/>
                <w:szCs w:val="22"/>
              </w:rPr>
              <w:t xml:space="preserve">Place                                                 </w:t>
            </w:r>
            <w:r w:rsidR="00C14B14" w:rsidRPr="000B6739">
              <w:rPr>
                <w:rFonts w:ascii="Times" w:hAnsi="Times"/>
                <w:sz w:val="22"/>
                <w:szCs w:val="22"/>
              </w:rPr>
              <w:t xml:space="preserve">   </w:t>
            </w:r>
            <w:r w:rsidRPr="000B6739">
              <w:rPr>
                <w:rFonts w:ascii="Times" w:hAnsi="Times"/>
                <w:sz w:val="22"/>
                <w:szCs w:val="22"/>
              </w:rPr>
              <w:t>Date</w:t>
            </w:r>
          </w:p>
          <w:p w14:paraId="7FE25482" w14:textId="77777777" w:rsidR="000671D4" w:rsidRPr="000B6739" w:rsidRDefault="000671D4" w:rsidP="0002753D">
            <w:pPr>
              <w:ind w:right="164"/>
              <w:rPr>
                <w:rFonts w:ascii="Times" w:hAnsi="Times"/>
                <w:szCs w:val="22"/>
              </w:rPr>
            </w:pPr>
          </w:p>
          <w:p w14:paraId="28D0F970" w14:textId="77777777" w:rsidR="000671D4" w:rsidRPr="000B6739" w:rsidRDefault="000671D4" w:rsidP="0002753D">
            <w:pPr>
              <w:ind w:right="164"/>
              <w:rPr>
                <w:rFonts w:ascii="Times" w:hAnsi="Times"/>
                <w:szCs w:val="22"/>
              </w:rPr>
            </w:pPr>
            <w:r w:rsidRPr="000B6739">
              <w:rPr>
                <w:rFonts w:ascii="Times" w:hAnsi="Times"/>
                <w:sz w:val="22"/>
                <w:szCs w:val="22"/>
              </w:rPr>
              <w:t>..........................................................................</w:t>
            </w:r>
          </w:p>
          <w:p w14:paraId="73FDFB0D" w14:textId="77777777" w:rsidR="000671D4" w:rsidRPr="000B6739" w:rsidRDefault="006A6D4C" w:rsidP="0002753D">
            <w:pPr>
              <w:ind w:right="164"/>
              <w:rPr>
                <w:rFonts w:ascii="Times" w:hAnsi="Times"/>
                <w:szCs w:val="22"/>
              </w:rPr>
            </w:pPr>
            <w:r w:rsidRPr="000B6739">
              <w:rPr>
                <w:rFonts w:ascii="Times" w:hAnsi="Times"/>
                <w:sz w:val="22"/>
                <w:szCs w:val="22"/>
              </w:rPr>
              <w:t>Signature</w:t>
            </w:r>
          </w:p>
        </w:tc>
        <w:tc>
          <w:tcPr>
            <w:tcW w:w="4740" w:type="dxa"/>
          </w:tcPr>
          <w:p w14:paraId="719518DB" w14:textId="77777777" w:rsidR="000671D4" w:rsidRPr="000B6739" w:rsidRDefault="000671D4" w:rsidP="0002753D">
            <w:pPr>
              <w:spacing w:line="360" w:lineRule="auto"/>
              <w:rPr>
                <w:rFonts w:ascii="Times" w:hAnsi="Times" w:cs="Times"/>
                <w:szCs w:val="22"/>
              </w:rPr>
            </w:pPr>
            <w:r w:rsidRPr="000B6739">
              <w:rPr>
                <w:rFonts w:ascii="Times" w:hAnsi="Times" w:cs="Times"/>
                <w:sz w:val="22"/>
                <w:szCs w:val="22"/>
              </w:rPr>
              <w:t>The application is accompanied with*:</w:t>
            </w:r>
          </w:p>
          <w:p w14:paraId="7FE78290" w14:textId="77777777" w:rsidR="000671D4" w:rsidRPr="000B6739" w:rsidRDefault="000671D4" w:rsidP="0002753D">
            <w:pPr>
              <w:spacing w:line="360" w:lineRule="auto"/>
              <w:rPr>
                <w:rFonts w:ascii="Times" w:hAnsi="Times" w:cs="Times"/>
                <w:szCs w:val="22"/>
              </w:rPr>
            </w:pPr>
            <w:r w:rsidRPr="000B6739">
              <w:rPr>
                <w:rFonts w:ascii="Times" w:hAnsi="Times" w:cs="Times"/>
                <w:sz w:val="22"/>
                <w:szCs w:val="22"/>
              </w:rPr>
              <w:t xml:space="preserve">□ </w:t>
            </w:r>
            <w:r w:rsidRPr="000B6739">
              <w:rPr>
                <w:sz w:val="22"/>
                <w:szCs w:val="22"/>
              </w:rPr>
              <w:t xml:space="preserve">a photocopy of school leaving certificate </w:t>
            </w:r>
          </w:p>
          <w:p w14:paraId="6F88DC00" w14:textId="77777777" w:rsidR="000671D4" w:rsidRPr="000B6739" w:rsidRDefault="000671D4" w:rsidP="0002753D">
            <w:pPr>
              <w:spacing w:line="360" w:lineRule="auto"/>
              <w:rPr>
                <w:rFonts w:ascii="Times" w:hAnsi="Times" w:cs="Times"/>
                <w:szCs w:val="22"/>
              </w:rPr>
            </w:pPr>
            <w:r w:rsidRPr="000B6739">
              <w:rPr>
                <w:rFonts w:ascii="Times" w:hAnsi="Times" w:cs="Times"/>
                <w:sz w:val="22"/>
                <w:szCs w:val="22"/>
              </w:rPr>
              <w:t xml:space="preserve">□ a translation of school leaving certificate </w:t>
            </w:r>
          </w:p>
          <w:p w14:paraId="706CD86B" w14:textId="77777777" w:rsidR="000671D4" w:rsidRPr="000B6739" w:rsidRDefault="000671D4" w:rsidP="0002753D">
            <w:pPr>
              <w:spacing w:line="360" w:lineRule="auto"/>
              <w:rPr>
                <w:rFonts w:ascii="Times" w:hAnsi="Times" w:cs="Times"/>
                <w:szCs w:val="22"/>
              </w:rPr>
            </w:pPr>
            <w:r w:rsidRPr="000B6739">
              <w:rPr>
                <w:rFonts w:ascii="Times" w:hAnsi="Times" w:cs="Times"/>
                <w:sz w:val="22"/>
                <w:szCs w:val="22"/>
              </w:rPr>
              <w:t xml:space="preserve">□ </w:t>
            </w:r>
            <w:r w:rsidR="009B1C37" w:rsidRPr="000B6739">
              <w:rPr>
                <w:rFonts w:ascii="Times" w:hAnsi="Times" w:cs="Times"/>
                <w:sz w:val="22"/>
                <w:szCs w:val="22"/>
              </w:rPr>
              <w:t>confirmation of</w:t>
            </w:r>
            <w:r w:rsidRPr="000B6739">
              <w:rPr>
                <w:rFonts w:ascii="Times" w:hAnsi="Times" w:cs="Times"/>
                <w:sz w:val="22"/>
                <w:szCs w:val="22"/>
              </w:rPr>
              <w:t xml:space="preserve"> work experience </w:t>
            </w:r>
          </w:p>
          <w:p w14:paraId="1AB77AC8" w14:textId="77777777" w:rsidR="009B1C37" w:rsidRPr="000B6739" w:rsidRDefault="000671D4" w:rsidP="0002753D">
            <w:pPr>
              <w:spacing w:line="360" w:lineRule="auto"/>
              <w:rPr>
                <w:rFonts w:ascii="Times" w:hAnsi="Times" w:cs="Times"/>
                <w:sz w:val="22"/>
                <w:szCs w:val="22"/>
              </w:rPr>
            </w:pPr>
            <w:r w:rsidRPr="000B6739">
              <w:rPr>
                <w:rFonts w:ascii="Times" w:hAnsi="Times" w:cs="Times"/>
                <w:sz w:val="22"/>
                <w:szCs w:val="22"/>
              </w:rPr>
              <w:t xml:space="preserve">□ a confirmation of the status of qualification </w:t>
            </w:r>
          </w:p>
          <w:p w14:paraId="0BEE1284" w14:textId="77777777" w:rsidR="000671D4" w:rsidRPr="000B6739" w:rsidRDefault="000671D4" w:rsidP="0002753D">
            <w:pPr>
              <w:spacing w:line="360" w:lineRule="auto"/>
              <w:rPr>
                <w:szCs w:val="22"/>
              </w:rPr>
            </w:pPr>
            <w:r w:rsidRPr="000B6739">
              <w:rPr>
                <w:rFonts w:ascii="Times" w:hAnsi="Times" w:cs="Times"/>
                <w:sz w:val="22"/>
                <w:szCs w:val="22"/>
              </w:rPr>
              <w:t xml:space="preserve">□ a photocopy of passport </w:t>
            </w:r>
          </w:p>
        </w:tc>
      </w:tr>
    </w:tbl>
    <w:p w14:paraId="587EB1D4" w14:textId="77777777" w:rsidR="000671D4" w:rsidRPr="000B6739" w:rsidRDefault="000671D4" w:rsidP="000671D4">
      <w:pPr>
        <w:rPr>
          <w:sz w:val="22"/>
          <w:szCs w:val="22"/>
        </w:rPr>
      </w:pPr>
      <w:r w:rsidRPr="000B6739">
        <w:rPr>
          <w:sz w:val="22"/>
          <w:szCs w:val="22"/>
        </w:rPr>
        <w:t xml:space="preserve">* For explanations, please see reverse side. </w:t>
      </w:r>
    </w:p>
    <w:p w14:paraId="0F78F96C" w14:textId="77777777" w:rsidR="000671D4" w:rsidRPr="000B6739" w:rsidRDefault="000671D4" w:rsidP="000671D4">
      <w:pPr>
        <w:rPr>
          <w:sz w:val="22"/>
          <w:szCs w:val="22"/>
        </w:rPr>
      </w:pPr>
    </w:p>
    <w:p w14:paraId="2F054AD3" w14:textId="77777777" w:rsidR="006A6D4C" w:rsidRPr="000B6739" w:rsidRDefault="006A6D4C" w:rsidP="000671D4">
      <w:pPr>
        <w:rPr>
          <w:b/>
          <w:sz w:val="22"/>
          <w:szCs w:val="22"/>
        </w:rPr>
      </w:pPr>
    </w:p>
    <w:p w14:paraId="79144908" w14:textId="77777777" w:rsidR="000671D4" w:rsidRPr="000B6739" w:rsidRDefault="000B6739" w:rsidP="000671D4">
      <w:pPr>
        <w:rPr>
          <w:b/>
          <w:sz w:val="32"/>
          <w:szCs w:val="32"/>
        </w:rPr>
      </w:pPr>
      <w:r>
        <w:rPr>
          <w:b/>
          <w:sz w:val="32"/>
          <w:szCs w:val="32"/>
        </w:rPr>
        <w:t>The Directorate for Education</w:t>
      </w:r>
    </w:p>
    <w:p w14:paraId="1A42A395" w14:textId="77777777" w:rsidR="000671D4" w:rsidRPr="000B6739" w:rsidRDefault="000671D4" w:rsidP="000671D4">
      <w:pPr>
        <w:rPr>
          <w:b/>
          <w:sz w:val="22"/>
          <w:szCs w:val="22"/>
        </w:rPr>
      </w:pPr>
    </w:p>
    <w:p w14:paraId="098A3F5C" w14:textId="77777777" w:rsidR="000671D4" w:rsidRPr="000B6739" w:rsidRDefault="000671D4" w:rsidP="000671D4">
      <w:pPr>
        <w:rPr>
          <w:b/>
          <w:szCs w:val="24"/>
        </w:rPr>
      </w:pPr>
      <w:r w:rsidRPr="000B6739">
        <w:rPr>
          <w:b/>
          <w:szCs w:val="24"/>
        </w:rPr>
        <w:t>On Recognition of Vocational Qualifications</w:t>
      </w:r>
    </w:p>
    <w:p w14:paraId="17AD50B1" w14:textId="77777777" w:rsidR="000671D4" w:rsidRPr="000B6739" w:rsidRDefault="000671D4" w:rsidP="000671D4">
      <w:pPr>
        <w:rPr>
          <w:b/>
          <w:sz w:val="22"/>
          <w:szCs w:val="22"/>
        </w:rPr>
      </w:pPr>
    </w:p>
    <w:p w14:paraId="6EFD467A" w14:textId="77777777" w:rsidR="000671D4" w:rsidRPr="000B6739" w:rsidRDefault="000B6739" w:rsidP="000671D4">
      <w:pPr>
        <w:ind w:right="1114"/>
        <w:rPr>
          <w:szCs w:val="24"/>
        </w:rPr>
      </w:pPr>
      <w:r>
        <w:rPr>
          <w:szCs w:val="24"/>
        </w:rPr>
        <w:t>The Directorate for Education</w:t>
      </w:r>
      <w:r w:rsidR="000671D4" w:rsidRPr="000B6739">
        <w:rPr>
          <w:szCs w:val="24"/>
        </w:rPr>
        <w:t xml:space="preserve"> processes applications for recognition of vocational qualifications at upper secondary level for foreigners who wish to practise their profession in Iceland. This does, however, only apply if the qualification in question can lead</w:t>
      </w:r>
      <w:r w:rsidR="009B1C37" w:rsidRPr="000B6739">
        <w:rPr>
          <w:szCs w:val="24"/>
        </w:rPr>
        <w:t xml:space="preserve"> to formal recognition within a</w:t>
      </w:r>
      <w:r w:rsidR="000671D4" w:rsidRPr="000B6739">
        <w:rPr>
          <w:szCs w:val="24"/>
        </w:rPr>
        <w:t xml:space="preserve"> regulated profession industry (crafts and trade) in Iceland. </w:t>
      </w:r>
    </w:p>
    <w:p w14:paraId="0585AEA9" w14:textId="77777777" w:rsidR="000671D4" w:rsidRPr="000B6739" w:rsidRDefault="000671D4" w:rsidP="000671D4">
      <w:pPr>
        <w:ind w:right="1114"/>
        <w:rPr>
          <w:szCs w:val="24"/>
        </w:rPr>
      </w:pPr>
    </w:p>
    <w:p w14:paraId="748A3214" w14:textId="77777777" w:rsidR="000671D4" w:rsidRPr="000B6739" w:rsidRDefault="000671D4" w:rsidP="000671D4">
      <w:pPr>
        <w:ind w:right="1114"/>
        <w:rPr>
          <w:szCs w:val="24"/>
        </w:rPr>
      </w:pPr>
      <w:r w:rsidRPr="000B6739">
        <w:rPr>
          <w:szCs w:val="24"/>
        </w:rPr>
        <w:t xml:space="preserve">This application form does not apply to the recognition of professional qualifications at university level for pursuit of regulated professions, as well as vocational education in different fields, for instance in health care. Academic recognition is also beyond the scope of this work (see Enic-Naric Networks, </w:t>
      </w:r>
      <w:hyperlink r:id="rId7" w:history="1">
        <w:r w:rsidR="004752C8" w:rsidRPr="004752C8">
          <w:rPr>
            <w:rStyle w:val="Hyperlink"/>
            <w:szCs w:val="24"/>
          </w:rPr>
          <w:t>http://www.enicnaric.is/</w:t>
        </w:r>
      </w:hyperlink>
      <w:r w:rsidR="004752C8">
        <w:rPr>
          <w:szCs w:val="24"/>
        </w:rPr>
        <w:t xml:space="preserve">), </w:t>
      </w:r>
    </w:p>
    <w:p w14:paraId="74B01B4E" w14:textId="77777777" w:rsidR="000671D4" w:rsidRPr="000B6739" w:rsidRDefault="000671D4" w:rsidP="000671D4">
      <w:pPr>
        <w:ind w:right="1114"/>
        <w:rPr>
          <w:szCs w:val="24"/>
        </w:rPr>
      </w:pPr>
    </w:p>
    <w:p w14:paraId="23146ADC" w14:textId="77777777" w:rsidR="000671D4" w:rsidRPr="000B6739" w:rsidRDefault="000671D4" w:rsidP="000671D4">
      <w:pPr>
        <w:ind w:right="1114"/>
        <w:rPr>
          <w:b/>
          <w:szCs w:val="24"/>
        </w:rPr>
      </w:pPr>
      <w:r w:rsidRPr="000B6739">
        <w:rPr>
          <w:b/>
          <w:szCs w:val="24"/>
        </w:rPr>
        <w:t xml:space="preserve">Applications for recognition of vocational qualifications need to be accompanied with: </w:t>
      </w:r>
    </w:p>
    <w:p w14:paraId="61544692" w14:textId="77777777" w:rsidR="000671D4" w:rsidRPr="000B6739" w:rsidRDefault="000671D4" w:rsidP="000671D4">
      <w:pPr>
        <w:ind w:right="1114"/>
        <w:rPr>
          <w:szCs w:val="24"/>
        </w:rPr>
      </w:pPr>
      <w:r w:rsidRPr="000B6739">
        <w:rPr>
          <w:rFonts w:ascii="Times" w:hAnsi="Times" w:cs="Times"/>
          <w:szCs w:val="24"/>
        </w:rPr>
        <w:t xml:space="preserve">□ </w:t>
      </w:r>
      <w:r w:rsidRPr="000B6739">
        <w:rPr>
          <w:szCs w:val="24"/>
        </w:rPr>
        <w:t xml:space="preserve">a photocopy of school leaving certificate (in original language) indicating the length of studies (years, months or weeks) and their content (a list of subjects) </w:t>
      </w:r>
    </w:p>
    <w:p w14:paraId="79244845" w14:textId="77777777" w:rsidR="000671D4" w:rsidRPr="000B6739" w:rsidRDefault="000671D4" w:rsidP="000671D4">
      <w:pPr>
        <w:ind w:right="1114"/>
        <w:rPr>
          <w:rFonts w:ascii="Times" w:hAnsi="Times" w:cs="Times"/>
          <w:szCs w:val="24"/>
        </w:rPr>
      </w:pPr>
      <w:r w:rsidRPr="000B6739">
        <w:rPr>
          <w:rFonts w:ascii="Times" w:hAnsi="Times" w:cs="Times"/>
          <w:szCs w:val="24"/>
        </w:rPr>
        <w:t>□ a translation of school leaving certificate (Icelandic, English or a Scandinavian language)</w:t>
      </w:r>
    </w:p>
    <w:p w14:paraId="7FF57B38" w14:textId="77777777" w:rsidR="000671D4" w:rsidRPr="000B6739" w:rsidRDefault="000671D4" w:rsidP="000671D4">
      <w:pPr>
        <w:ind w:right="1114"/>
        <w:rPr>
          <w:szCs w:val="24"/>
        </w:rPr>
      </w:pPr>
      <w:r w:rsidRPr="000B6739">
        <w:rPr>
          <w:rFonts w:ascii="Times" w:hAnsi="Times" w:cs="Times"/>
          <w:szCs w:val="24"/>
        </w:rPr>
        <w:t xml:space="preserve">□ </w:t>
      </w:r>
      <w:r w:rsidR="009B1C37" w:rsidRPr="000B6739">
        <w:rPr>
          <w:rFonts w:ascii="Times" w:hAnsi="Times" w:cs="Times"/>
          <w:szCs w:val="24"/>
        </w:rPr>
        <w:t>a confirmation from employer/company</w:t>
      </w:r>
      <w:r w:rsidRPr="000B6739">
        <w:rPr>
          <w:rFonts w:ascii="Times" w:hAnsi="Times" w:cs="Times"/>
          <w:szCs w:val="24"/>
        </w:rPr>
        <w:t xml:space="preserve"> on work experience (</w:t>
      </w:r>
      <w:r w:rsidR="00A961C0" w:rsidRPr="000B6739">
        <w:rPr>
          <w:rFonts w:ascii="Times" w:hAnsi="Times" w:cs="Times"/>
          <w:szCs w:val="24"/>
        </w:rPr>
        <w:t xml:space="preserve">at least three years </w:t>
      </w:r>
      <w:r w:rsidRPr="000B6739">
        <w:rPr>
          <w:rFonts w:ascii="Times" w:hAnsi="Times" w:cs="Times"/>
          <w:szCs w:val="24"/>
        </w:rPr>
        <w:t>within the last ten years)</w:t>
      </w:r>
      <w:r w:rsidRPr="000B6739">
        <w:rPr>
          <w:szCs w:val="24"/>
        </w:rPr>
        <w:t xml:space="preserve"> </w:t>
      </w:r>
    </w:p>
    <w:p w14:paraId="078512CD" w14:textId="77777777" w:rsidR="000671D4" w:rsidRPr="000B6739" w:rsidRDefault="000671D4" w:rsidP="000671D4">
      <w:pPr>
        <w:ind w:right="1114"/>
        <w:rPr>
          <w:szCs w:val="24"/>
        </w:rPr>
      </w:pPr>
      <w:r w:rsidRPr="000B6739">
        <w:rPr>
          <w:rFonts w:ascii="Times" w:hAnsi="Times" w:cs="Times"/>
          <w:szCs w:val="24"/>
        </w:rPr>
        <w:t>□ a confirmation of the status of the qualification in question in home country</w:t>
      </w:r>
      <w:r w:rsidRPr="000B6739">
        <w:rPr>
          <w:szCs w:val="24"/>
        </w:rPr>
        <w:t xml:space="preserve"> (if the profession is regulated there)</w:t>
      </w:r>
    </w:p>
    <w:p w14:paraId="172EF4E7" w14:textId="77777777" w:rsidR="000671D4" w:rsidRPr="000B6739" w:rsidRDefault="000671D4" w:rsidP="000671D4">
      <w:pPr>
        <w:ind w:right="1114"/>
        <w:rPr>
          <w:szCs w:val="24"/>
        </w:rPr>
      </w:pPr>
      <w:r w:rsidRPr="000B6739">
        <w:rPr>
          <w:rFonts w:ascii="Times" w:hAnsi="Times" w:cs="Times"/>
          <w:szCs w:val="24"/>
        </w:rPr>
        <w:t>□ a photocopy of relevant pages of passport (confirmation of nationality)</w:t>
      </w:r>
      <w:r w:rsidRPr="000B6739">
        <w:rPr>
          <w:szCs w:val="24"/>
        </w:rPr>
        <w:t xml:space="preserve">.  </w:t>
      </w:r>
    </w:p>
    <w:p w14:paraId="7F75FEC2" w14:textId="77777777" w:rsidR="000671D4" w:rsidRPr="000B6739" w:rsidRDefault="000671D4" w:rsidP="000671D4">
      <w:pPr>
        <w:ind w:right="1114"/>
        <w:rPr>
          <w:szCs w:val="24"/>
        </w:rPr>
      </w:pPr>
    </w:p>
    <w:p w14:paraId="6CBB4532" w14:textId="5EC8C9DE" w:rsidR="000671D4" w:rsidRPr="000B6739" w:rsidRDefault="000671D4" w:rsidP="006A6D4C">
      <w:pPr>
        <w:ind w:right="1114"/>
        <w:rPr>
          <w:szCs w:val="24"/>
        </w:rPr>
      </w:pPr>
      <w:r w:rsidRPr="000B6739">
        <w:rPr>
          <w:szCs w:val="24"/>
        </w:rPr>
        <w:t xml:space="preserve">Applications </w:t>
      </w:r>
      <w:r w:rsidR="006A6D4C" w:rsidRPr="000B6739">
        <w:rPr>
          <w:szCs w:val="24"/>
        </w:rPr>
        <w:t xml:space="preserve">for </w:t>
      </w:r>
      <w:r w:rsidR="006A6D4C" w:rsidRPr="000B6739">
        <w:rPr>
          <w:b/>
          <w:szCs w:val="24"/>
        </w:rPr>
        <w:t>electrical trades</w:t>
      </w:r>
      <w:r w:rsidR="006A6D4C" w:rsidRPr="000B6739">
        <w:rPr>
          <w:szCs w:val="24"/>
        </w:rPr>
        <w:t xml:space="preserve"> are sent to </w:t>
      </w:r>
      <w:r w:rsidR="00A177FD">
        <w:rPr>
          <w:szCs w:val="24"/>
        </w:rPr>
        <w:t>Rafmennt</w:t>
      </w:r>
      <w:r w:rsidR="006A6D4C" w:rsidRPr="000B6739">
        <w:rPr>
          <w:szCs w:val="24"/>
        </w:rPr>
        <w:t xml:space="preserve">, Stórhöfða 27, 110 Reykjavík, or electronically to </w:t>
      </w:r>
      <w:hyperlink r:id="rId8" w:history="1">
        <w:r w:rsidR="00095D05" w:rsidRPr="00513A7A">
          <w:rPr>
            <w:rStyle w:val="Hyperlink"/>
            <w:szCs w:val="24"/>
          </w:rPr>
          <w:t>rafmennt@rafmennt.is</w:t>
        </w:r>
      </w:hyperlink>
      <w:r w:rsidR="006A6D4C" w:rsidRPr="000B6739">
        <w:rPr>
          <w:szCs w:val="24"/>
        </w:rPr>
        <w:t>.</w:t>
      </w:r>
      <w:r w:rsidR="009642ED" w:rsidRPr="000B6739">
        <w:rPr>
          <w:szCs w:val="24"/>
        </w:rPr>
        <w:t xml:space="preserve"> Further information at </w:t>
      </w:r>
      <w:hyperlink r:id="rId9" w:history="1">
        <w:r w:rsidR="00A177FD" w:rsidRPr="00AA5046">
          <w:rPr>
            <w:rStyle w:val="Hyperlink"/>
            <w:szCs w:val="24"/>
          </w:rPr>
          <w:t>www.rafmennt.is</w:t>
        </w:r>
      </w:hyperlink>
      <w:r w:rsidR="00A177FD">
        <w:rPr>
          <w:szCs w:val="24"/>
        </w:rPr>
        <w:t xml:space="preserve">. </w:t>
      </w:r>
    </w:p>
    <w:p w14:paraId="675A7E95" w14:textId="77777777" w:rsidR="006A6D4C" w:rsidRPr="000B6739" w:rsidRDefault="006A6D4C" w:rsidP="006A6D4C">
      <w:pPr>
        <w:ind w:right="1114"/>
        <w:rPr>
          <w:szCs w:val="24"/>
        </w:rPr>
      </w:pPr>
    </w:p>
    <w:p w14:paraId="15B6F7DE" w14:textId="77777777" w:rsidR="006A6D4C" w:rsidRPr="000B6739" w:rsidRDefault="006A6D4C" w:rsidP="006A6D4C">
      <w:pPr>
        <w:ind w:right="1114"/>
        <w:rPr>
          <w:szCs w:val="24"/>
        </w:rPr>
      </w:pPr>
      <w:r w:rsidRPr="000B6739">
        <w:rPr>
          <w:szCs w:val="24"/>
        </w:rPr>
        <w:t xml:space="preserve">Applications for </w:t>
      </w:r>
      <w:r w:rsidRPr="000B6739">
        <w:rPr>
          <w:b/>
          <w:szCs w:val="24"/>
        </w:rPr>
        <w:t>other trades</w:t>
      </w:r>
      <w:r w:rsidRPr="000B6739">
        <w:rPr>
          <w:szCs w:val="24"/>
        </w:rPr>
        <w:t xml:space="preserve"> are sent to IÐAN-fræðslusetur, </w:t>
      </w:r>
      <w:r w:rsidR="00307D28" w:rsidRPr="000B6739">
        <w:rPr>
          <w:szCs w:val="24"/>
        </w:rPr>
        <w:t>Vatnagörðum 20, 104</w:t>
      </w:r>
      <w:r w:rsidRPr="000B6739">
        <w:rPr>
          <w:szCs w:val="24"/>
        </w:rPr>
        <w:t xml:space="preserve"> Reykjavík, or electronically to </w:t>
      </w:r>
      <w:hyperlink r:id="rId10" w:history="1">
        <w:r w:rsidR="00C14B14" w:rsidRPr="000B6739">
          <w:rPr>
            <w:rStyle w:val="Hyperlink"/>
            <w:szCs w:val="24"/>
          </w:rPr>
          <w:t>idan@idan.is</w:t>
        </w:r>
      </w:hyperlink>
      <w:r w:rsidRPr="000B6739">
        <w:rPr>
          <w:szCs w:val="24"/>
        </w:rPr>
        <w:t>.</w:t>
      </w:r>
      <w:r w:rsidR="00C14B14" w:rsidRPr="000B6739">
        <w:rPr>
          <w:szCs w:val="24"/>
        </w:rPr>
        <w:t xml:space="preserve"> Further information at www.idan.is.</w:t>
      </w:r>
    </w:p>
    <w:p w14:paraId="274FBC0B" w14:textId="77777777" w:rsidR="000671D4" w:rsidRPr="000B6739" w:rsidRDefault="000671D4" w:rsidP="000671D4">
      <w:pPr>
        <w:ind w:right="1114"/>
        <w:rPr>
          <w:szCs w:val="24"/>
        </w:rPr>
      </w:pPr>
    </w:p>
    <w:p w14:paraId="38EDB4E8" w14:textId="77777777" w:rsidR="006A6D4C" w:rsidRPr="000B6739" w:rsidRDefault="000671D4" w:rsidP="006A6D4C">
      <w:pPr>
        <w:ind w:right="1114"/>
        <w:rPr>
          <w:szCs w:val="24"/>
        </w:rPr>
      </w:pPr>
      <w:r w:rsidRPr="000B6739">
        <w:rPr>
          <w:szCs w:val="24"/>
        </w:rPr>
        <w:t xml:space="preserve">Further information on recognition of vocational qualifications is to be found on the following website: </w:t>
      </w:r>
      <w:hyperlink r:id="rId11" w:history="1">
        <w:r w:rsidR="006A6D4C" w:rsidRPr="000B6739">
          <w:rPr>
            <w:rStyle w:val="Hyperlink"/>
            <w:szCs w:val="24"/>
          </w:rPr>
          <w:t>http://europass.is/vidurkenning-a-erlendri-starfsmenntun/</w:t>
        </w:r>
      </w:hyperlink>
    </w:p>
    <w:p w14:paraId="124209FE" w14:textId="77777777" w:rsidR="000671D4" w:rsidRPr="000B6739" w:rsidRDefault="000671D4" w:rsidP="006A6D4C">
      <w:pPr>
        <w:ind w:right="1114"/>
        <w:rPr>
          <w:szCs w:val="24"/>
        </w:rPr>
      </w:pPr>
      <w:r w:rsidRPr="000B6739">
        <w:rPr>
          <w:szCs w:val="24"/>
        </w:rPr>
        <w:tab/>
      </w:r>
    </w:p>
    <w:p w14:paraId="0A86035C" w14:textId="77777777" w:rsidR="000671D4" w:rsidRPr="000B6739" w:rsidRDefault="000671D4" w:rsidP="000671D4">
      <w:pPr>
        <w:ind w:right="1114"/>
        <w:rPr>
          <w:b/>
          <w:szCs w:val="24"/>
        </w:rPr>
      </w:pPr>
      <w:r w:rsidRPr="000B6739">
        <w:rPr>
          <w:b/>
          <w:szCs w:val="24"/>
        </w:rPr>
        <w:t>Other useful links:</w:t>
      </w:r>
    </w:p>
    <w:p w14:paraId="523B88BC" w14:textId="77777777" w:rsidR="000671D4" w:rsidRPr="000B6739" w:rsidRDefault="000671D4" w:rsidP="000671D4">
      <w:pPr>
        <w:ind w:right="1114"/>
      </w:pPr>
      <w:r w:rsidRPr="000B6739">
        <w:rPr>
          <w:szCs w:val="24"/>
        </w:rPr>
        <w:t>Act on the Recognition of Professional Qualifications no. 26/2010</w:t>
      </w:r>
      <w:r w:rsidR="0028100A" w:rsidRPr="000B6739">
        <w:rPr>
          <w:szCs w:val="24"/>
        </w:rPr>
        <w:t xml:space="preserve"> </w:t>
      </w:r>
      <w:hyperlink r:id="rId12" w:history="1">
        <w:r w:rsidR="0028100A" w:rsidRPr="000B6739">
          <w:rPr>
            <w:rStyle w:val="Hyperlink"/>
          </w:rPr>
          <w:t>http://www.althingi.is/altext/stjt/2010.026.html</w:t>
        </w:r>
      </w:hyperlink>
    </w:p>
    <w:p w14:paraId="50F9637F" w14:textId="77777777" w:rsidR="00903E71" w:rsidRPr="000B6739" w:rsidRDefault="00903E71" w:rsidP="000671D4">
      <w:pPr>
        <w:ind w:right="1114"/>
        <w:rPr>
          <w:szCs w:val="24"/>
        </w:rPr>
      </w:pPr>
    </w:p>
    <w:p w14:paraId="0A6AD8C1" w14:textId="77777777" w:rsidR="000671D4" w:rsidRPr="000B6739" w:rsidRDefault="000671D4" w:rsidP="000671D4">
      <w:pPr>
        <w:ind w:right="1114"/>
        <w:rPr>
          <w:bCs/>
          <w:szCs w:val="24"/>
          <w:lang w:bidi="en-US"/>
        </w:rPr>
      </w:pPr>
      <w:r w:rsidRPr="000B6739">
        <w:rPr>
          <w:szCs w:val="24"/>
        </w:rPr>
        <w:t xml:space="preserve">Regulation on the recognition of qualifications for working in regulated trades in Iceland </w:t>
      </w:r>
      <w:r w:rsidR="00903E71" w:rsidRPr="000B6739">
        <w:rPr>
          <w:szCs w:val="24"/>
        </w:rPr>
        <w:t xml:space="preserve">no. </w:t>
      </w:r>
      <w:r w:rsidR="00903E71" w:rsidRPr="000B6739">
        <w:rPr>
          <w:bCs/>
          <w:szCs w:val="24"/>
          <w:lang w:bidi="en-US"/>
        </w:rPr>
        <w:t>585/2011</w:t>
      </w:r>
    </w:p>
    <w:p w14:paraId="400A20E1" w14:textId="77777777" w:rsidR="0028100A" w:rsidRPr="000B6739" w:rsidRDefault="00000000" w:rsidP="0028100A">
      <w:pPr>
        <w:ind w:right="1114"/>
      </w:pPr>
      <w:hyperlink r:id="rId13" w:history="1">
        <w:r w:rsidR="0028100A" w:rsidRPr="000B6739">
          <w:rPr>
            <w:rStyle w:val="Hyperlink"/>
          </w:rPr>
          <w:t>http://stjornartidindi.is/Advert.aspx?ID=178a3724-506f-46ef-8f78-504f79d34d97</w:t>
        </w:r>
      </w:hyperlink>
    </w:p>
    <w:p w14:paraId="5F9C3D7D" w14:textId="77777777" w:rsidR="0028100A" w:rsidRPr="000B6739" w:rsidRDefault="0028100A" w:rsidP="000671D4">
      <w:pPr>
        <w:ind w:right="1114"/>
        <w:rPr>
          <w:b/>
          <w:bCs/>
          <w:szCs w:val="24"/>
          <w:lang w:bidi="en-US"/>
        </w:rPr>
      </w:pPr>
    </w:p>
    <w:p w14:paraId="07EFD7E1" w14:textId="77777777" w:rsidR="000671D4" w:rsidRPr="000B6739" w:rsidRDefault="000671D4" w:rsidP="000671D4">
      <w:pPr>
        <w:ind w:right="1114"/>
        <w:rPr>
          <w:szCs w:val="24"/>
        </w:rPr>
      </w:pPr>
    </w:p>
    <w:p w14:paraId="173982B2" w14:textId="77777777" w:rsidR="000671D4" w:rsidRPr="000B6739" w:rsidRDefault="000671D4" w:rsidP="000671D4">
      <w:pPr>
        <w:ind w:right="1114"/>
        <w:rPr>
          <w:szCs w:val="24"/>
        </w:rPr>
      </w:pPr>
      <w:r w:rsidRPr="000B6739">
        <w:rPr>
          <w:szCs w:val="24"/>
        </w:rPr>
        <w:t xml:space="preserve">Information from the Ministry of Industry on the Rights of Foreigners to work as Tradesmen in Industry in Iceland - </w:t>
      </w:r>
      <w:hyperlink r:id="rId14" w:history="1">
        <w:r w:rsidRPr="000B6739">
          <w:rPr>
            <w:rStyle w:val="Hyperlink"/>
            <w:szCs w:val="24"/>
          </w:rPr>
          <w:t>http://idnadarraduneyti.is/media/Acrobat/Idnrettindi-enska.doc</w:t>
        </w:r>
      </w:hyperlink>
    </w:p>
    <w:p w14:paraId="1457A3BC" w14:textId="77777777" w:rsidR="000671D4" w:rsidRPr="000B6739" w:rsidRDefault="000671D4" w:rsidP="000671D4">
      <w:pPr>
        <w:ind w:right="1114"/>
        <w:rPr>
          <w:szCs w:val="24"/>
        </w:rPr>
      </w:pPr>
    </w:p>
    <w:p w14:paraId="01311833" w14:textId="77777777" w:rsidR="000671D4" w:rsidRPr="000B6739" w:rsidRDefault="000671D4" w:rsidP="000671D4">
      <w:pPr>
        <w:ind w:right="1114"/>
        <w:rPr>
          <w:szCs w:val="24"/>
        </w:rPr>
      </w:pPr>
      <w:r w:rsidRPr="000B6739">
        <w:rPr>
          <w:szCs w:val="24"/>
        </w:rPr>
        <w:t xml:space="preserve">Information from the Ministry of Industry for Tradesmen - </w:t>
      </w:r>
      <w:hyperlink r:id="rId15" w:history="1">
        <w:r w:rsidRPr="000B6739">
          <w:rPr>
            <w:rStyle w:val="Hyperlink"/>
            <w:szCs w:val="24"/>
          </w:rPr>
          <w:t>http://idnadarraduneyti.is/log-og-reglugerdir/Idnadur/nr/796</w:t>
        </w:r>
      </w:hyperlink>
      <w:r w:rsidRPr="000B6739">
        <w:rPr>
          <w:szCs w:val="24"/>
        </w:rPr>
        <w:t xml:space="preserve"> </w:t>
      </w:r>
    </w:p>
    <w:p w14:paraId="537A1925" w14:textId="77777777" w:rsidR="00903E71" w:rsidRPr="000B6739" w:rsidRDefault="00903E71" w:rsidP="000671D4">
      <w:pPr>
        <w:ind w:right="1114"/>
        <w:rPr>
          <w:szCs w:val="24"/>
        </w:rPr>
      </w:pPr>
    </w:p>
    <w:p w14:paraId="0E237843" w14:textId="77777777" w:rsidR="000671D4" w:rsidRPr="000B6739" w:rsidRDefault="000671D4" w:rsidP="000671D4">
      <w:pPr>
        <w:ind w:right="1114"/>
        <w:rPr>
          <w:szCs w:val="24"/>
        </w:rPr>
      </w:pPr>
      <w:r w:rsidRPr="000B6739">
        <w:rPr>
          <w:szCs w:val="24"/>
        </w:rPr>
        <w:t xml:space="preserve">EU Website on Professional Qualifications - </w:t>
      </w:r>
      <w:hyperlink r:id="rId16" w:history="1">
        <w:r w:rsidRPr="000B6739">
          <w:rPr>
            <w:rStyle w:val="Hyperlink"/>
            <w:szCs w:val="24"/>
          </w:rPr>
          <w:t>http://europa.eu.int/comm/internal_market/qualifications/index_en.htm</w:t>
        </w:r>
      </w:hyperlink>
      <w:r w:rsidRPr="000B6739">
        <w:rPr>
          <w:szCs w:val="24"/>
        </w:rPr>
        <w:t xml:space="preserve"> </w:t>
      </w:r>
    </w:p>
    <w:p w14:paraId="01C95CCA" w14:textId="77777777" w:rsidR="007663EB" w:rsidRPr="000B6739" w:rsidRDefault="007663EB"/>
    <w:sectPr w:rsidR="007663EB" w:rsidRPr="000B6739">
      <w:footerReference w:type="first" r:id="rId17"/>
      <w:pgSz w:w="11907" w:h="16840" w:code="9"/>
      <w:pgMar w:top="301" w:right="374" w:bottom="1440" w:left="87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D449" w14:textId="77777777" w:rsidR="00F61412" w:rsidRDefault="00F61412" w:rsidP="000671D4">
      <w:r>
        <w:separator/>
      </w:r>
    </w:p>
  </w:endnote>
  <w:endnote w:type="continuationSeparator" w:id="0">
    <w:p w14:paraId="4D23F6FD" w14:textId="77777777" w:rsidR="00F61412" w:rsidRDefault="00F61412" w:rsidP="0006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0B5C" w14:textId="77777777" w:rsidR="00C71B48" w:rsidRDefault="00000000">
    <w:pPr>
      <w:pStyle w:val="Footer"/>
      <w:jc w:val="left"/>
      <w:rPr>
        <w:rFonts w:ascii="Helvetica" w:hAnsi="Helvetica"/>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8B3D" w14:textId="77777777" w:rsidR="00F61412" w:rsidRDefault="00F61412" w:rsidP="000671D4">
      <w:r>
        <w:separator/>
      </w:r>
    </w:p>
  </w:footnote>
  <w:footnote w:type="continuationSeparator" w:id="0">
    <w:p w14:paraId="37EB5FFA" w14:textId="77777777" w:rsidR="00F61412" w:rsidRDefault="00F61412" w:rsidP="00067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D4"/>
    <w:rsid w:val="000110A3"/>
    <w:rsid w:val="00035279"/>
    <w:rsid w:val="000671D4"/>
    <w:rsid w:val="000709F4"/>
    <w:rsid w:val="00086EC7"/>
    <w:rsid w:val="00094E2A"/>
    <w:rsid w:val="00095D05"/>
    <w:rsid w:val="0009742F"/>
    <w:rsid w:val="000B6739"/>
    <w:rsid w:val="000B7D4F"/>
    <w:rsid w:val="000C10B3"/>
    <w:rsid w:val="000E268E"/>
    <w:rsid w:val="00103E9F"/>
    <w:rsid w:val="00107F52"/>
    <w:rsid w:val="00112944"/>
    <w:rsid w:val="001215EC"/>
    <w:rsid w:val="00122B34"/>
    <w:rsid w:val="00146023"/>
    <w:rsid w:val="00167D56"/>
    <w:rsid w:val="001822CD"/>
    <w:rsid w:val="001823DF"/>
    <w:rsid w:val="001B1685"/>
    <w:rsid w:val="001C7658"/>
    <w:rsid w:val="001D0045"/>
    <w:rsid w:val="001D007F"/>
    <w:rsid w:val="002222BE"/>
    <w:rsid w:val="00250542"/>
    <w:rsid w:val="0028100A"/>
    <w:rsid w:val="002B3055"/>
    <w:rsid w:val="002D0A54"/>
    <w:rsid w:val="002D6270"/>
    <w:rsid w:val="002D7205"/>
    <w:rsid w:val="002F57B2"/>
    <w:rsid w:val="00307D28"/>
    <w:rsid w:val="00322BFB"/>
    <w:rsid w:val="00347F65"/>
    <w:rsid w:val="00356869"/>
    <w:rsid w:val="00362A00"/>
    <w:rsid w:val="00363BC7"/>
    <w:rsid w:val="00374B21"/>
    <w:rsid w:val="00374D01"/>
    <w:rsid w:val="0037691B"/>
    <w:rsid w:val="00382569"/>
    <w:rsid w:val="003B274D"/>
    <w:rsid w:val="003E3902"/>
    <w:rsid w:val="003E75BA"/>
    <w:rsid w:val="003E7E9F"/>
    <w:rsid w:val="00403446"/>
    <w:rsid w:val="0040750F"/>
    <w:rsid w:val="00431908"/>
    <w:rsid w:val="00433585"/>
    <w:rsid w:val="00434156"/>
    <w:rsid w:val="00437008"/>
    <w:rsid w:val="00441FE3"/>
    <w:rsid w:val="00463F87"/>
    <w:rsid w:val="004752C8"/>
    <w:rsid w:val="004E5823"/>
    <w:rsid w:val="005143B7"/>
    <w:rsid w:val="0053400C"/>
    <w:rsid w:val="0056029F"/>
    <w:rsid w:val="00571C89"/>
    <w:rsid w:val="00572C04"/>
    <w:rsid w:val="005A05D7"/>
    <w:rsid w:val="005A47B3"/>
    <w:rsid w:val="005D76D3"/>
    <w:rsid w:val="00604200"/>
    <w:rsid w:val="006225D2"/>
    <w:rsid w:val="00623907"/>
    <w:rsid w:val="00641728"/>
    <w:rsid w:val="006A6D4C"/>
    <w:rsid w:val="006C1EC0"/>
    <w:rsid w:val="006C5643"/>
    <w:rsid w:val="006C644F"/>
    <w:rsid w:val="006E44BC"/>
    <w:rsid w:val="0070473E"/>
    <w:rsid w:val="007663EB"/>
    <w:rsid w:val="007D05C8"/>
    <w:rsid w:val="007E43F8"/>
    <w:rsid w:val="007F44F4"/>
    <w:rsid w:val="00812BC9"/>
    <w:rsid w:val="00816138"/>
    <w:rsid w:val="0082084D"/>
    <w:rsid w:val="00850114"/>
    <w:rsid w:val="0088179E"/>
    <w:rsid w:val="008E4DD8"/>
    <w:rsid w:val="008F7933"/>
    <w:rsid w:val="00903E71"/>
    <w:rsid w:val="00950592"/>
    <w:rsid w:val="009636A9"/>
    <w:rsid w:val="009642ED"/>
    <w:rsid w:val="009807EC"/>
    <w:rsid w:val="009B1C37"/>
    <w:rsid w:val="00A177FD"/>
    <w:rsid w:val="00A4486F"/>
    <w:rsid w:val="00A47312"/>
    <w:rsid w:val="00A57C7C"/>
    <w:rsid w:val="00A70C7B"/>
    <w:rsid w:val="00A71E15"/>
    <w:rsid w:val="00A961C0"/>
    <w:rsid w:val="00AA554B"/>
    <w:rsid w:val="00AE4230"/>
    <w:rsid w:val="00B11CC5"/>
    <w:rsid w:val="00B13D42"/>
    <w:rsid w:val="00B15A36"/>
    <w:rsid w:val="00B35068"/>
    <w:rsid w:val="00B42DE0"/>
    <w:rsid w:val="00B44230"/>
    <w:rsid w:val="00B46A26"/>
    <w:rsid w:val="00B55A90"/>
    <w:rsid w:val="00B61199"/>
    <w:rsid w:val="00B64DDD"/>
    <w:rsid w:val="00B90D2B"/>
    <w:rsid w:val="00BA5239"/>
    <w:rsid w:val="00BC0DCE"/>
    <w:rsid w:val="00C14B14"/>
    <w:rsid w:val="00C40AA5"/>
    <w:rsid w:val="00C47420"/>
    <w:rsid w:val="00C6204E"/>
    <w:rsid w:val="00C82530"/>
    <w:rsid w:val="00CD0E91"/>
    <w:rsid w:val="00CE72F2"/>
    <w:rsid w:val="00D02C43"/>
    <w:rsid w:val="00D03066"/>
    <w:rsid w:val="00D11EEA"/>
    <w:rsid w:val="00D21939"/>
    <w:rsid w:val="00D36FB9"/>
    <w:rsid w:val="00D47C68"/>
    <w:rsid w:val="00D50458"/>
    <w:rsid w:val="00D76FB5"/>
    <w:rsid w:val="00D93A06"/>
    <w:rsid w:val="00DB6B8F"/>
    <w:rsid w:val="00DB7078"/>
    <w:rsid w:val="00DC111E"/>
    <w:rsid w:val="00DD1DE7"/>
    <w:rsid w:val="00E135C0"/>
    <w:rsid w:val="00E3571F"/>
    <w:rsid w:val="00E36D29"/>
    <w:rsid w:val="00E459B1"/>
    <w:rsid w:val="00E705EE"/>
    <w:rsid w:val="00E9306D"/>
    <w:rsid w:val="00ED1D79"/>
    <w:rsid w:val="00ED4709"/>
    <w:rsid w:val="00F22CD4"/>
    <w:rsid w:val="00F27DFB"/>
    <w:rsid w:val="00F42EF0"/>
    <w:rsid w:val="00F43363"/>
    <w:rsid w:val="00F47880"/>
    <w:rsid w:val="00F50135"/>
    <w:rsid w:val="00F61412"/>
    <w:rsid w:val="00F647C0"/>
    <w:rsid w:val="00FD0A7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7C70"/>
  <w15:docId w15:val="{262D82E5-27CB-40AD-B77C-483F0528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D4"/>
    <w:pPr>
      <w:spacing w:after="0" w:line="240" w:lineRule="auto"/>
    </w:pPr>
    <w:rPr>
      <w:rFonts w:ascii="Times New Roman" w:eastAsia="Times New Roman" w:hAnsi="Times New Roman" w:cs="Times New Roman"/>
      <w:sz w:val="24"/>
      <w:szCs w:val="20"/>
      <w:lang w:val="en-GB" w:eastAsia="en-GB"/>
    </w:rPr>
  </w:style>
  <w:style w:type="paragraph" w:styleId="Heading1">
    <w:name w:val="heading 1"/>
    <w:basedOn w:val="Normal"/>
    <w:next w:val="Normal"/>
    <w:link w:val="Heading1Char"/>
    <w:uiPriority w:val="9"/>
    <w:qFormat/>
    <w:rsid w:val="000671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671D4"/>
    <w:pPr>
      <w:tabs>
        <w:tab w:val="center" w:pos="4819"/>
        <w:tab w:val="right" w:pos="9071"/>
      </w:tabs>
      <w:jc w:val="both"/>
    </w:pPr>
    <w:rPr>
      <w:rFonts w:ascii="Bookman" w:hAnsi="Bookman"/>
      <w:lang w:eastAsia="en-US"/>
    </w:rPr>
  </w:style>
  <w:style w:type="character" w:customStyle="1" w:styleId="FooterChar">
    <w:name w:val="Footer Char"/>
    <w:basedOn w:val="DefaultParagraphFont"/>
    <w:link w:val="Footer"/>
    <w:rsid w:val="000671D4"/>
    <w:rPr>
      <w:rFonts w:ascii="Bookman" w:eastAsia="Times New Roman" w:hAnsi="Bookman" w:cs="Times New Roman"/>
      <w:sz w:val="24"/>
      <w:szCs w:val="20"/>
      <w:lang w:val="en-GB"/>
    </w:rPr>
  </w:style>
  <w:style w:type="character" w:styleId="Hyperlink">
    <w:name w:val="Hyperlink"/>
    <w:basedOn w:val="DefaultParagraphFont"/>
    <w:rsid w:val="000671D4"/>
    <w:rPr>
      <w:color w:val="0000FF"/>
      <w:u w:val="single"/>
    </w:rPr>
  </w:style>
  <w:style w:type="paragraph" w:styleId="Header">
    <w:name w:val="header"/>
    <w:basedOn w:val="Normal"/>
    <w:link w:val="HeaderChar"/>
    <w:uiPriority w:val="99"/>
    <w:semiHidden/>
    <w:unhideWhenUsed/>
    <w:rsid w:val="000671D4"/>
    <w:pPr>
      <w:tabs>
        <w:tab w:val="center" w:pos="4536"/>
        <w:tab w:val="right" w:pos="9072"/>
      </w:tabs>
    </w:pPr>
  </w:style>
  <w:style w:type="character" w:customStyle="1" w:styleId="HeaderChar">
    <w:name w:val="Header Char"/>
    <w:basedOn w:val="DefaultParagraphFont"/>
    <w:link w:val="Header"/>
    <w:uiPriority w:val="99"/>
    <w:semiHidden/>
    <w:rsid w:val="000671D4"/>
    <w:rPr>
      <w:rFonts w:ascii="Times New Roman" w:eastAsia="Times New Roman" w:hAnsi="Times New Roman" w:cs="Times New Roman"/>
      <w:sz w:val="24"/>
      <w:szCs w:val="20"/>
      <w:lang w:val="en-GB" w:eastAsia="en-GB"/>
    </w:rPr>
  </w:style>
  <w:style w:type="character" w:customStyle="1" w:styleId="Heading1Char">
    <w:name w:val="Heading 1 Char"/>
    <w:basedOn w:val="DefaultParagraphFont"/>
    <w:link w:val="Heading1"/>
    <w:uiPriority w:val="9"/>
    <w:rsid w:val="000671D4"/>
    <w:rPr>
      <w:rFonts w:asciiTheme="majorHAnsi" w:eastAsiaTheme="majorEastAsia" w:hAnsiTheme="majorHAnsi" w:cstheme="majorBidi"/>
      <w:b/>
      <w:bCs/>
      <w:color w:val="365F91" w:themeColor="accent1" w:themeShade="BF"/>
      <w:sz w:val="28"/>
      <w:szCs w:val="28"/>
      <w:lang w:val="en-GB" w:eastAsia="en-GB"/>
    </w:rPr>
  </w:style>
  <w:style w:type="character" w:styleId="UnresolvedMention">
    <w:name w:val="Unresolved Mention"/>
    <w:basedOn w:val="DefaultParagraphFont"/>
    <w:uiPriority w:val="99"/>
    <w:semiHidden/>
    <w:unhideWhenUsed/>
    <w:rsid w:val="00A1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fmennt@rafmennt.is" TargetMode="External"/><Relationship Id="rId13" Type="http://schemas.openxmlformats.org/officeDocument/2006/relationships/hyperlink" Target="http://stjornartidindi.is/Advert.aspx?ID=178a3724-506f-46ef-8f78-504f79d34d9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icnaric.is/" TargetMode="External"/><Relationship Id="rId12" Type="http://schemas.openxmlformats.org/officeDocument/2006/relationships/hyperlink" Target="http://www.althingi.is/altext/stjt/2010.026.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uropa.eu.int/comm/internal_market/qualifications/index_en.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uropass.is/vidurkenning-a-erlendri-starfsmenntun/" TargetMode="External"/><Relationship Id="rId5" Type="http://schemas.openxmlformats.org/officeDocument/2006/relationships/footnotes" Target="footnotes.xml"/><Relationship Id="rId15" Type="http://schemas.openxmlformats.org/officeDocument/2006/relationships/hyperlink" Target="http://idnadarraduneyti.is/log-og-reglugerdir/Idnadur/nr/796" TargetMode="External"/><Relationship Id="rId10" Type="http://schemas.openxmlformats.org/officeDocument/2006/relationships/hyperlink" Target="mailto:idan@idan.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afmennt.is" TargetMode="External"/><Relationship Id="rId14" Type="http://schemas.openxmlformats.org/officeDocument/2006/relationships/hyperlink" Target="http://idnadarraduneyti.is/media/Acrobat/Idnrettindi-enska.doc" TargetMode="Externa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F7AD0-6844-4C13-B549-3D5AD9CD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Menntamálaráðuneytið</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r02olaf</dc:creator>
  <cp:lastModifiedBy>Margrét Jóhannsdóttir - RR</cp:lastModifiedBy>
  <cp:revision>3</cp:revision>
  <dcterms:created xsi:type="dcterms:W3CDTF">2019-02-12T10:29:00Z</dcterms:created>
  <dcterms:modified xsi:type="dcterms:W3CDTF">2023-02-08T11:45:00Z</dcterms:modified>
</cp:coreProperties>
</file>